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A1D92" w14:textId="77777777" w:rsidR="00F03070" w:rsidRDefault="00F03070">
      <w:pPr>
        <w:tabs>
          <w:tab w:val="left" w:pos="2966"/>
        </w:tabs>
        <w:spacing w:line="500" w:lineRule="exact"/>
        <w:jc w:val="center"/>
        <w:rPr>
          <w:rFonts w:asciiTheme="majorEastAsia" w:eastAsiaTheme="majorEastAsia" w:hAnsiTheme="majorEastAsia"/>
          <w:b/>
          <w:bCs/>
          <w:sz w:val="84"/>
          <w:szCs w:val="84"/>
        </w:rPr>
      </w:pPr>
    </w:p>
    <w:p w14:paraId="633D55DC" w14:textId="77777777" w:rsidR="00F03070" w:rsidRDefault="00F03070">
      <w:pPr>
        <w:tabs>
          <w:tab w:val="left" w:pos="2966"/>
        </w:tabs>
        <w:spacing w:line="500" w:lineRule="exact"/>
        <w:jc w:val="center"/>
        <w:rPr>
          <w:rFonts w:asciiTheme="majorEastAsia" w:eastAsiaTheme="majorEastAsia" w:hAnsiTheme="majorEastAsia"/>
          <w:b/>
          <w:bCs/>
          <w:sz w:val="84"/>
          <w:szCs w:val="84"/>
        </w:rPr>
      </w:pPr>
    </w:p>
    <w:p w14:paraId="4313C15F" w14:textId="77777777" w:rsidR="00F03070" w:rsidRDefault="00D703D5">
      <w:pPr>
        <w:tabs>
          <w:tab w:val="left" w:pos="2966"/>
        </w:tabs>
        <w:spacing w:line="5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14:paraId="67EE3B4B" w14:textId="77777777" w:rsidR="00F03070" w:rsidRDefault="00F03070">
      <w:pPr>
        <w:tabs>
          <w:tab w:val="left" w:pos="2966"/>
        </w:tabs>
        <w:spacing w:line="500" w:lineRule="exact"/>
        <w:ind w:firstLineChars="147" w:firstLine="309"/>
        <w:rPr>
          <w:rFonts w:asciiTheme="minorEastAsia" w:eastAsiaTheme="minorEastAsia" w:hAnsiTheme="minorEastAsia"/>
          <w:bCs/>
          <w:szCs w:val="21"/>
        </w:rPr>
      </w:pPr>
    </w:p>
    <w:p w14:paraId="396587A9" w14:textId="77777777" w:rsidR="00F03070" w:rsidRDefault="00F03070">
      <w:pPr>
        <w:tabs>
          <w:tab w:val="left" w:pos="2966"/>
        </w:tabs>
        <w:spacing w:line="500" w:lineRule="exact"/>
        <w:ind w:firstLineChars="147" w:firstLine="309"/>
        <w:rPr>
          <w:rFonts w:asciiTheme="minorEastAsia" w:eastAsiaTheme="minorEastAsia" w:hAnsiTheme="minorEastAsia"/>
          <w:bCs/>
          <w:szCs w:val="21"/>
        </w:rPr>
      </w:pPr>
    </w:p>
    <w:p w14:paraId="071228F4" w14:textId="77777777" w:rsidR="00F03070" w:rsidRDefault="00F03070">
      <w:pPr>
        <w:tabs>
          <w:tab w:val="left" w:pos="2966"/>
        </w:tabs>
        <w:spacing w:line="500" w:lineRule="exact"/>
        <w:ind w:firstLineChars="147" w:firstLine="309"/>
        <w:rPr>
          <w:rFonts w:asciiTheme="minorEastAsia" w:eastAsiaTheme="minorEastAsia" w:hAnsiTheme="minorEastAsia"/>
          <w:bCs/>
          <w:szCs w:val="21"/>
        </w:rPr>
      </w:pPr>
    </w:p>
    <w:p w14:paraId="5EB9C1DA" w14:textId="77777777" w:rsidR="00F03070" w:rsidRDefault="00F03070">
      <w:pPr>
        <w:tabs>
          <w:tab w:val="left" w:pos="2966"/>
        </w:tabs>
        <w:spacing w:line="500" w:lineRule="exact"/>
        <w:ind w:firstLineChars="147" w:firstLine="309"/>
        <w:rPr>
          <w:rFonts w:asciiTheme="minorEastAsia" w:eastAsiaTheme="minorEastAsia" w:hAnsiTheme="minorEastAsia"/>
          <w:bCs/>
          <w:szCs w:val="21"/>
        </w:rPr>
      </w:pPr>
    </w:p>
    <w:p w14:paraId="174E9E4A" w14:textId="77777777" w:rsidR="00F03070" w:rsidRDefault="00D703D5">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服务名称：</w:t>
      </w:r>
      <w:permStart w:id="861764630" w:edGrp="everyone"/>
      <w:r>
        <w:rPr>
          <w:rFonts w:asciiTheme="minorEastAsia" w:eastAsiaTheme="minorEastAsia" w:hAnsiTheme="minorEastAsia" w:hint="eastAsia"/>
          <w:b/>
          <w:w w:val="90"/>
          <w:sz w:val="36"/>
          <w:szCs w:val="36"/>
        </w:rPr>
        <w:t>环新龙湖音乐公园景观风貌提升工程监理服务项目</w:t>
      </w:r>
    </w:p>
    <w:permEnd w:id="861764630"/>
    <w:p w14:paraId="3E1B4B68" w14:textId="77777777" w:rsidR="00F03070" w:rsidRDefault="00D703D5">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招标人（章）：</w:t>
      </w:r>
    </w:p>
    <w:p w14:paraId="3828BC68" w14:textId="77777777" w:rsidR="00F03070" w:rsidRDefault="00D703D5">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w:t>
      </w:r>
      <w:r>
        <w:rPr>
          <w:rFonts w:asciiTheme="minorEastAsia" w:eastAsiaTheme="minorEastAsia" w:hAnsiTheme="minorEastAsia" w:hint="eastAsia"/>
          <w:b/>
          <w:w w:val="90"/>
          <w:sz w:val="36"/>
          <w:szCs w:val="36"/>
        </w:rPr>
        <w:t>法定代表人</w:t>
      </w:r>
      <w:r>
        <w:rPr>
          <w:rFonts w:asciiTheme="minorEastAsia" w:eastAsiaTheme="minorEastAsia" w:hAnsiTheme="minorEastAsia" w:hint="eastAsia"/>
          <w:b/>
          <w:sz w:val="36"/>
          <w:szCs w:val="36"/>
        </w:rPr>
        <w:t>（签章）：</w:t>
      </w:r>
    </w:p>
    <w:p w14:paraId="0DD0C3A4" w14:textId="77777777" w:rsidR="00F03070" w:rsidRDefault="00D703D5">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招标代理机构（章）：</w:t>
      </w:r>
    </w:p>
    <w:p w14:paraId="1CEE2699" w14:textId="77777777" w:rsidR="00F03070" w:rsidRDefault="00D703D5">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w:t>
      </w:r>
      <w:r>
        <w:rPr>
          <w:rFonts w:asciiTheme="minorEastAsia" w:eastAsiaTheme="minorEastAsia" w:hAnsiTheme="minorEastAsia" w:hint="eastAsia"/>
          <w:b/>
          <w:w w:val="90"/>
          <w:sz w:val="36"/>
          <w:szCs w:val="36"/>
        </w:rPr>
        <w:t>法定代表人</w:t>
      </w:r>
      <w:r>
        <w:rPr>
          <w:rFonts w:asciiTheme="minorEastAsia" w:eastAsiaTheme="minorEastAsia" w:hAnsiTheme="minorEastAsia" w:hint="eastAsia"/>
          <w:b/>
          <w:sz w:val="36"/>
          <w:szCs w:val="36"/>
        </w:rPr>
        <w:t>（签章）：</w:t>
      </w:r>
    </w:p>
    <w:p w14:paraId="774B8203" w14:textId="77777777" w:rsidR="00F03070" w:rsidRDefault="00F03070">
      <w:pPr>
        <w:spacing w:before="100" w:beforeAutospacing="1" w:after="100" w:afterAutospacing="1" w:line="500" w:lineRule="exact"/>
        <w:ind w:leftChars="472" w:left="991" w:firstLine="143"/>
        <w:rPr>
          <w:rFonts w:asciiTheme="minorEastAsia" w:eastAsiaTheme="minorEastAsia" w:hAnsiTheme="minorEastAsia"/>
          <w:szCs w:val="21"/>
        </w:rPr>
      </w:pPr>
    </w:p>
    <w:p w14:paraId="26C7A367" w14:textId="77777777" w:rsidR="00F03070" w:rsidRDefault="00F03070">
      <w:pPr>
        <w:spacing w:line="500" w:lineRule="exact"/>
        <w:ind w:firstLineChars="800" w:firstLine="1687"/>
        <w:rPr>
          <w:rFonts w:asciiTheme="minorEastAsia" w:eastAsiaTheme="minorEastAsia" w:hAnsiTheme="minorEastAsia"/>
          <w:b/>
          <w:szCs w:val="21"/>
        </w:rPr>
      </w:pPr>
    </w:p>
    <w:p w14:paraId="53D47910" w14:textId="77777777" w:rsidR="00F03070" w:rsidRDefault="00F03070">
      <w:pPr>
        <w:spacing w:line="500" w:lineRule="exact"/>
        <w:ind w:firstLineChars="800" w:firstLine="1687"/>
        <w:rPr>
          <w:rFonts w:asciiTheme="minorEastAsia" w:eastAsiaTheme="minorEastAsia" w:hAnsiTheme="minorEastAsia"/>
          <w:b/>
          <w:szCs w:val="21"/>
        </w:rPr>
      </w:pPr>
    </w:p>
    <w:p w14:paraId="19354211" w14:textId="77777777" w:rsidR="00F03070" w:rsidRDefault="00F03070">
      <w:pPr>
        <w:spacing w:line="500" w:lineRule="exact"/>
        <w:ind w:firstLineChars="800" w:firstLine="1687"/>
        <w:rPr>
          <w:rFonts w:asciiTheme="minorEastAsia" w:eastAsiaTheme="minorEastAsia" w:hAnsiTheme="minorEastAsia"/>
          <w:b/>
          <w:szCs w:val="21"/>
        </w:rPr>
      </w:pPr>
    </w:p>
    <w:p w14:paraId="2B344531" w14:textId="77777777" w:rsidR="00F03070" w:rsidRDefault="00F03070">
      <w:pPr>
        <w:spacing w:line="500" w:lineRule="exact"/>
        <w:ind w:firstLineChars="800" w:firstLine="1687"/>
        <w:rPr>
          <w:rFonts w:asciiTheme="minorEastAsia" w:eastAsiaTheme="minorEastAsia" w:hAnsiTheme="minorEastAsia"/>
          <w:b/>
          <w:szCs w:val="21"/>
        </w:rPr>
      </w:pPr>
    </w:p>
    <w:p w14:paraId="0F4F396D" w14:textId="77777777" w:rsidR="00F03070" w:rsidRDefault="00F03070">
      <w:pPr>
        <w:spacing w:line="500" w:lineRule="exact"/>
        <w:ind w:firstLineChars="800" w:firstLine="1687"/>
        <w:rPr>
          <w:rFonts w:asciiTheme="minorEastAsia" w:eastAsiaTheme="minorEastAsia" w:hAnsiTheme="minorEastAsia"/>
          <w:b/>
          <w:szCs w:val="21"/>
        </w:rPr>
      </w:pPr>
    </w:p>
    <w:p w14:paraId="6D5ACF28" w14:textId="77777777" w:rsidR="00F03070" w:rsidRDefault="00F03070">
      <w:pPr>
        <w:spacing w:line="500" w:lineRule="exact"/>
        <w:ind w:firstLineChars="800" w:firstLine="1687"/>
        <w:rPr>
          <w:rFonts w:asciiTheme="minorEastAsia" w:eastAsiaTheme="minorEastAsia" w:hAnsiTheme="minorEastAsia"/>
          <w:b/>
          <w:szCs w:val="21"/>
        </w:rPr>
      </w:pPr>
    </w:p>
    <w:p w14:paraId="4FCA1316" w14:textId="5749267D" w:rsidR="00F03070" w:rsidRDefault="00D703D5">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1773877674" w:edGrp="everyone"/>
      <w:r>
        <w:rPr>
          <w:rFonts w:asciiTheme="minorEastAsia" w:eastAsiaTheme="minorEastAsia" w:hAnsiTheme="minorEastAsia" w:hint="eastAsia"/>
          <w:b/>
          <w:sz w:val="30"/>
          <w:szCs w:val="30"/>
        </w:rPr>
        <w:t>2</w:t>
      </w:r>
      <w:r>
        <w:rPr>
          <w:rFonts w:asciiTheme="minorEastAsia" w:eastAsiaTheme="minorEastAsia" w:hAnsiTheme="minorEastAsia"/>
          <w:b/>
          <w:sz w:val="30"/>
          <w:szCs w:val="30"/>
        </w:rPr>
        <w:t>024</w:t>
      </w:r>
      <w:r>
        <w:rPr>
          <w:rFonts w:asciiTheme="minorEastAsia" w:eastAsiaTheme="minorEastAsia" w:hAnsiTheme="minorEastAsia" w:hint="eastAsia"/>
          <w:b/>
          <w:sz w:val="30"/>
          <w:szCs w:val="30"/>
        </w:rPr>
        <w:t>年</w:t>
      </w:r>
      <w:r w:rsidR="00CC3434">
        <w:rPr>
          <w:rFonts w:asciiTheme="minorEastAsia" w:eastAsiaTheme="minorEastAsia" w:hAnsiTheme="minorEastAsia"/>
          <w:b/>
          <w:sz w:val="30"/>
          <w:szCs w:val="30"/>
        </w:rPr>
        <w:t>8</w:t>
      </w:r>
      <w:r>
        <w:rPr>
          <w:rFonts w:asciiTheme="minorEastAsia" w:eastAsiaTheme="minorEastAsia" w:hAnsiTheme="minorEastAsia" w:hint="eastAsia"/>
          <w:b/>
          <w:sz w:val="30"/>
          <w:szCs w:val="30"/>
        </w:rPr>
        <w:t>月</w:t>
      </w:r>
    </w:p>
    <w:permEnd w:id="1773877674"/>
    <w:p w14:paraId="164B2004" w14:textId="77777777" w:rsidR="00F03070" w:rsidRDefault="00F03070">
      <w:pPr>
        <w:spacing w:line="500" w:lineRule="exact"/>
        <w:jc w:val="center"/>
        <w:rPr>
          <w:rFonts w:asciiTheme="minorEastAsia" w:eastAsiaTheme="minorEastAsia" w:hAnsiTheme="minorEastAsia"/>
          <w:bCs/>
          <w:szCs w:val="21"/>
        </w:rPr>
      </w:pPr>
    </w:p>
    <w:p w14:paraId="5B17F7F1" w14:textId="77777777" w:rsidR="00F03070" w:rsidRDefault="00D703D5">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第一章</w:t>
      </w:r>
      <w:r>
        <w:rPr>
          <w:rFonts w:asciiTheme="minorEastAsia" w:eastAsiaTheme="minorEastAsia" w:hAnsiTheme="minorEastAsia" w:hint="eastAsia"/>
          <w:b/>
          <w:bCs/>
          <w:sz w:val="44"/>
          <w:szCs w:val="44"/>
        </w:rPr>
        <w:t xml:space="preserve">  </w:t>
      </w:r>
      <w:r>
        <w:rPr>
          <w:rFonts w:asciiTheme="minorEastAsia" w:eastAsiaTheme="minorEastAsia" w:hAnsiTheme="minorEastAsia" w:cs="仿宋_GB2312" w:hint="eastAsia"/>
          <w:b/>
          <w:bCs/>
          <w:sz w:val="44"/>
          <w:szCs w:val="44"/>
        </w:rPr>
        <w:t>招标公告（略）</w:t>
      </w:r>
    </w:p>
    <w:p w14:paraId="418FC51F" w14:textId="77777777" w:rsidR="00F03070" w:rsidRDefault="00F03070">
      <w:pPr>
        <w:spacing w:line="500" w:lineRule="exact"/>
        <w:jc w:val="center"/>
        <w:rPr>
          <w:rFonts w:asciiTheme="minorEastAsia" w:eastAsiaTheme="minorEastAsia" w:hAnsiTheme="minorEastAsia"/>
          <w:b/>
          <w:bCs/>
          <w:sz w:val="44"/>
          <w:szCs w:val="44"/>
        </w:rPr>
      </w:pPr>
    </w:p>
    <w:p w14:paraId="438A17AB" w14:textId="77777777" w:rsidR="00F03070" w:rsidRDefault="00D703D5">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F03070" w14:paraId="4EFD8096" w14:textId="77777777">
        <w:trPr>
          <w:cantSplit/>
          <w:trHeight w:val="758"/>
        </w:trPr>
        <w:tc>
          <w:tcPr>
            <w:tcW w:w="2518" w:type="dxa"/>
            <w:vAlign w:val="center"/>
          </w:tcPr>
          <w:p w14:paraId="23BADA0F"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招标人</w:t>
            </w:r>
          </w:p>
        </w:tc>
        <w:tc>
          <w:tcPr>
            <w:tcW w:w="6946" w:type="dxa"/>
            <w:gridSpan w:val="5"/>
            <w:vAlign w:val="center"/>
          </w:tcPr>
          <w:p w14:paraId="524C2A3E" w14:textId="77777777" w:rsidR="00F03070" w:rsidRDefault="00D703D5">
            <w:pPr>
              <w:spacing w:line="500" w:lineRule="exact"/>
              <w:jc w:val="center"/>
              <w:rPr>
                <w:rFonts w:asciiTheme="minorEastAsia" w:eastAsiaTheme="minorEastAsia" w:hAnsiTheme="minorEastAsia"/>
                <w:szCs w:val="21"/>
              </w:rPr>
            </w:pPr>
            <w:permStart w:id="1119356509" w:edGrp="everyone"/>
            <w:r>
              <w:rPr>
                <w:rFonts w:asciiTheme="minorEastAsia" w:eastAsiaTheme="minorEastAsia" w:hAnsiTheme="minorEastAsia" w:cs="仿宋_GB2312" w:hint="eastAsia"/>
                <w:szCs w:val="21"/>
              </w:rPr>
              <w:t>常州黑牡丹建设投资有限公司</w:t>
            </w:r>
            <w:permEnd w:id="1119356509"/>
          </w:p>
        </w:tc>
      </w:tr>
      <w:tr w:rsidR="00F03070" w14:paraId="16158A76" w14:textId="77777777">
        <w:trPr>
          <w:cantSplit/>
          <w:trHeight w:val="758"/>
        </w:trPr>
        <w:tc>
          <w:tcPr>
            <w:tcW w:w="2518" w:type="dxa"/>
            <w:vAlign w:val="center"/>
          </w:tcPr>
          <w:p w14:paraId="6E3AE231"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服务名称</w:t>
            </w:r>
          </w:p>
        </w:tc>
        <w:tc>
          <w:tcPr>
            <w:tcW w:w="6946" w:type="dxa"/>
            <w:gridSpan w:val="5"/>
            <w:vAlign w:val="center"/>
          </w:tcPr>
          <w:p w14:paraId="64045AA0" w14:textId="77777777" w:rsidR="00F03070" w:rsidRDefault="00D703D5">
            <w:pPr>
              <w:spacing w:line="500" w:lineRule="exact"/>
              <w:jc w:val="center"/>
              <w:rPr>
                <w:rFonts w:asciiTheme="minorEastAsia" w:eastAsiaTheme="minorEastAsia" w:hAnsiTheme="minorEastAsia"/>
                <w:szCs w:val="21"/>
              </w:rPr>
            </w:pPr>
            <w:permStart w:id="1661418645" w:edGrp="everyone"/>
            <w:r>
              <w:rPr>
                <w:rFonts w:asciiTheme="minorEastAsia" w:eastAsiaTheme="minorEastAsia" w:hAnsiTheme="minorEastAsia" w:hint="eastAsia"/>
                <w:szCs w:val="21"/>
              </w:rPr>
              <w:t>环新龙湖音乐公园景观风貌提升工程监理服务项目</w:t>
            </w:r>
            <w:r>
              <w:rPr>
                <w:rFonts w:asciiTheme="minorEastAsia" w:eastAsiaTheme="minorEastAsia" w:hAnsiTheme="minorEastAsia" w:hint="eastAsia"/>
                <w:szCs w:val="21"/>
              </w:rPr>
              <w:t xml:space="preserve"> </w:t>
            </w:r>
            <w:permEnd w:id="1661418645"/>
          </w:p>
        </w:tc>
      </w:tr>
      <w:tr w:rsidR="00F03070" w14:paraId="59B99D97" w14:textId="77777777">
        <w:trPr>
          <w:cantSplit/>
          <w:trHeight w:val="767"/>
        </w:trPr>
        <w:tc>
          <w:tcPr>
            <w:tcW w:w="2518" w:type="dxa"/>
            <w:vAlign w:val="center"/>
          </w:tcPr>
          <w:p w14:paraId="536D9EA4"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服务地点</w:t>
            </w:r>
          </w:p>
        </w:tc>
        <w:tc>
          <w:tcPr>
            <w:tcW w:w="6946" w:type="dxa"/>
            <w:gridSpan w:val="5"/>
            <w:vAlign w:val="center"/>
          </w:tcPr>
          <w:p w14:paraId="2F6BE840" w14:textId="77777777" w:rsidR="00F03070" w:rsidRDefault="00D703D5">
            <w:pPr>
              <w:spacing w:line="500" w:lineRule="exact"/>
              <w:jc w:val="center"/>
              <w:rPr>
                <w:rFonts w:asciiTheme="minorEastAsia" w:eastAsiaTheme="minorEastAsia" w:hAnsiTheme="minorEastAsia"/>
                <w:szCs w:val="21"/>
              </w:rPr>
            </w:pPr>
            <w:permStart w:id="2039368851" w:edGrp="everyone"/>
            <w:r>
              <w:rPr>
                <w:rFonts w:asciiTheme="minorEastAsia" w:eastAsiaTheme="minorEastAsia" w:hAnsiTheme="minorEastAsia" w:cs="仿宋_GB2312" w:hint="eastAsia"/>
                <w:szCs w:val="21"/>
              </w:rPr>
              <w:t>常州市新北区</w:t>
            </w:r>
            <w:permEnd w:id="2039368851"/>
          </w:p>
        </w:tc>
      </w:tr>
      <w:tr w:rsidR="00F03070" w14:paraId="16F5D6A3" w14:textId="77777777">
        <w:trPr>
          <w:cantSplit/>
          <w:trHeight w:val="767"/>
        </w:trPr>
        <w:tc>
          <w:tcPr>
            <w:tcW w:w="2518" w:type="dxa"/>
            <w:vAlign w:val="center"/>
          </w:tcPr>
          <w:p w14:paraId="40DF887D" w14:textId="77777777" w:rsidR="00F03070" w:rsidRDefault="00D703D5">
            <w:pPr>
              <w:spacing w:line="500" w:lineRule="exact"/>
              <w:jc w:val="center"/>
              <w:rPr>
                <w:rFonts w:asciiTheme="minorEastAsia" w:eastAsiaTheme="minorEastAsia" w:hAnsiTheme="minorEastAsia"/>
                <w:szCs w:val="21"/>
              </w:rPr>
            </w:pPr>
            <w:permStart w:id="521013268" w:edGrp="everyone" w:colFirst="1" w:colLast="1"/>
            <w:r>
              <w:rPr>
                <w:rFonts w:asciiTheme="minorEastAsia" w:eastAsiaTheme="minorEastAsia" w:hAnsiTheme="minorEastAsia" w:hint="eastAsia"/>
                <w:szCs w:val="21"/>
              </w:rPr>
              <w:t>招标范围</w:t>
            </w:r>
          </w:p>
        </w:tc>
        <w:tc>
          <w:tcPr>
            <w:tcW w:w="6946" w:type="dxa"/>
            <w:gridSpan w:val="5"/>
            <w:vAlign w:val="center"/>
          </w:tcPr>
          <w:p w14:paraId="5A840D0F" w14:textId="77777777" w:rsidR="00F03070" w:rsidRDefault="00D703D5">
            <w:pPr>
              <w:spacing w:line="500" w:lineRule="exact"/>
              <w:jc w:val="left"/>
              <w:rPr>
                <w:rFonts w:asciiTheme="minorEastAsia" w:hAnsiTheme="minorEastAsia"/>
                <w:szCs w:val="21"/>
              </w:rPr>
            </w:pPr>
            <w:r>
              <w:rPr>
                <w:rFonts w:hint="eastAsia"/>
              </w:rPr>
              <w:t>本项目监理范围包括：本工程施工及保修阶段工程施工监理（包括投资、进度、质量、安全控制、合同信息管理、文明施工管理、施工协调等）；按照《建设工程安全生产管理条例》对施工现场进行安全监理。</w:t>
            </w:r>
            <w:r>
              <w:rPr>
                <w:rFonts w:ascii="宋体" w:hAnsi="宋体" w:cs="宋体" w:hint="eastAsia"/>
                <w:szCs w:val="21"/>
                <w:highlight w:val="white"/>
              </w:rPr>
              <w:t>本工程监理内容包括土石方、景观铺装、道路、管线、交通设施、绿化土方、苗木种植及养护等全部分部分项工程。</w:t>
            </w:r>
          </w:p>
        </w:tc>
      </w:tr>
      <w:tr w:rsidR="00F03070" w14:paraId="331B8DFA" w14:textId="77777777">
        <w:trPr>
          <w:cantSplit/>
          <w:trHeight w:val="616"/>
        </w:trPr>
        <w:tc>
          <w:tcPr>
            <w:tcW w:w="2518" w:type="dxa"/>
            <w:vAlign w:val="center"/>
          </w:tcPr>
          <w:p w14:paraId="7037EB0D" w14:textId="77777777" w:rsidR="00F03070" w:rsidRDefault="00D703D5">
            <w:pPr>
              <w:spacing w:line="500" w:lineRule="exact"/>
              <w:jc w:val="center"/>
              <w:rPr>
                <w:rFonts w:asciiTheme="minorEastAsia" w:eastAsiaTheme="minorEastAsia" w:hAnsiTheme="minorEastAsia"/>
                <w:szCs w:val="21"/>
              </w:rPr>
            </w:pPr>
            <w:permStart w:id="2006982036" w:edGrp="everyone" w:colFirst="1" w:colLast="1"/>
            <w:permEnd w:id="521013268"/>
            <w:r>
              <w:rPr>
                <w:rFonts w:asciiTheme="minorEastAsia" w:eastAsiaTheme="minorEastAsia" w:hAnsiTheme="minorEastAsia" w:hint="eastAsia"/>
                <w:szCs w:val="21"/>
              </w:rPr>
              <w:t>标段划分</w:t>
            </w:r>
          </w:p>
        </w:tc>
        <w:tc>
          <w:tcPr>
            <w:tcW w:w="2835" w:type="dxa"/>
            <w:gridSpan w:val="2"/>
            <w:vAlign w:val="center"/>
          </w:tcPr>
          <w:p w14:paraId="2C4148A3" w14:textId="77777777" w:rsidR="00F03070" w:rsidRDefault="00D703D5">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w:t>
            </w:r>
          </w:p>
        </w:tc>
        <w:tc>
          <w:tcPr>
            <w:tcW w:w="1418" w:type="dxa"/>
            <w:gridSpan w:val="2"/>
            <w:vAlign w:val="center"/>
          </w:tcPr>
          <w:p w14:paraId="5F8C52E1"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14:paraId="25546E63" w14:textId="77777777" w:rsidR="00F03070" w:rsidRDefault="00D703D5">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投标截止期后</w:t>
            </w:r>
            <w:r>
              <w:rPr>
                <w:rFonts w:ascii="宋体" w:hAnsi="宋体" w:cs="仿宋" w:hint="eastAsia"/>
                <w:szCs w:val="21"/>
                <w:u w:val="single"/>
              </w:rPr>
              <w:t xml:space="preserve"> 60 </w:t>
            </w:r>
            <w:r>
              <w:rPr>
                <w:rFonts w:ascii="宋体" w:hAnsi="宋体" w:cs="仿宋" w:hint="eastAsia"/>
                <w:szCs w:val="21"/>
              </w:rPr>
              <w:t>日</w:t>
            </w:r>
          </w:p>
        </w:tc>
      </w:tr>
      <w:tr w:rsidR="00F03070" w14:paraId="0CB4A079" w14:textId="77777777">
        <w:trPr>
          <w:cantSplit/>
          <w:trHeight w:val="616"/>
        </w:trPr>
        <w:tc>
          <w:tcPr>
            <w:tcW w:w="2518" w:type="dxa"/>
            <w:vAlign w:val="center"/>
          </w:tcPr>
          <w:p w14:paraId="43228AA2" w14:textId="77777777" w:rsidR="00F03070" w:rsidRDefault="00D703D5">
            <w:pPr>
              <w:spacing w:line="500" w:lineRule="exact"/>
              <w:jc w:val="center"/>
              <w:rPr>
                <w:rFonts w:asciiTheme="minorEastAsia" w:eastAsiaTheme="minorEastAsia" w:hAnsiTheme="minorEastAsia"/>
                <w:szCs w:val="21"/>
              </w:rPr>
            </w:pPr>
            <w:permStart w:id="880476357" w:edGrp="everyone" w:colFirst="1" w:colLast="1"/>
            <w:permStart w:id="148837036" w:edGrp="everyone" w:colFirst="3" w:colLast="3"/>
            <w:permEnd w:id="2006982036"/>
            <w:r>
              <w:rPr>
                <w:rFonts w:asciiTheme="minorEastAsia" w:eastAsiaTheme="minorEastAsia" w:hAnsiTheme="minorEastAsia" w:hint="eastAsia"/>
                <w:szCs w:val="21"/>
              </w:rPr>
              <w:t>工期要求</w:t>
            </w:r>
          </w:p>
        </w:tc>
        <w:tc>
          <w:tcPr>
            <w:tcW w:w="2835" w:type="dxa"/>
            <w:gridSpan w:val="2"/>
            <w:vAlign w:val="center"/>
          </w:tcPr>
          <w:p w14:paraId="1F2D4863" w14:textId="77777777" w:rsidR="00F03070" w:rsidRDefault="00D703D5">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项目开工至项目竣工交接，具体以招标人通知为准。</w:t>
            </w:r>
          </w:p>
        </w:tc>
        <w:tc>
          <w:tcPr>
            <w:tcW w:w="1418" w:type="dxa"/>
            <w:gridSpan w:val="2"/>
            <w:vAlign w:val="center"/>
          </w:tcPr>
          <w:p w14:paraId="273EC825"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14:paraId="2E91068A" w14:textId="77777777" w:rsidR="00F03070" w:rsidRDefault="00D703D5">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符合相关管理法律、法规及技术规范的要求</w:t>
            </w:r>
          </w:p>
        </w:tc>
      </w:tr>
      <w:tr w:rsidR="00F03070" w14:paraId="13E44661" w14:textId="77777777">
        <w:trPr>
          <w:cantSplit/>
          <w:trHeight w:val="616"/>
        </w:trPr>
        <w:tc>
          <w:tcPr>
            <w:tcW w:w="2518" w:type="dxa"/>
            <w:vAlign w:val="center"/>
          </w:tcPr>
          <w:p w14:paraId="087CE840" w14:textId="77777777" w:rsidR="00F03070" w:rsidRDefault="00D703D5">
            <w:pPr>
              <w:spacing w:line="500" w:lineRule="exact"/>
              <w:jc w:val="center"/>
              <w:rPr>
                <w:rFonts w:asciiTheme="minorEastAsia" w:eastAsiaTheme="minorEastAsia" w:hAnsiTheme="minorEastAsia"/>
                <w:szCs w:val="21"/>
              </w:rPr>
            </w:pPr>
            <w:permStart w:id="19365726" w:edGrp="everyone" w:colFirst="3" w:colLast="3"/>
            <w:permEnd w:id="880476357"/>
            <w:permEnd w:id="148837036"/>
            <w:r>
              <w:rPr>
                <w:rFonts w:asciiTheme="minorEastAsia" w:eastAsiaTheme="minorEastAsia" w:hAnsiTheme="minorEastAsia" w:hint="eastAsia"/>
                <w:szCs w:val="21"/>
              </w:rPr>
              <w:t>资料费</w:t>
            </w:r>
          </w:p>
        </w:tc>
        <w:tc>
          <w:tcPr>
            <w:tcW w:w="2835" w:type="dxa"/>
            <w:gridSpan w:val="2"/>
            <w:vAlign w:val="center"/>
          </w:tcPr>
          <w:p w14:paraId="3AE68BC2" w14:textId="77777777" w:rsidR="00F03070" w:rsidRDefault="00D703D5">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 xml:space="preserve"> / </w:t>
            </w:r>
          </w:p>
        </w:tc>
        <w:tc>
          <w:tcPr>
            <w:tcW w:w="1418" w:type="dxa"/>
            <w:gridSpan w:val="2"/>
            <w:vAlign w:val="center"/>
          </w:tcPr>
          <w:p w14:paraId="398C6745"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14:paraId="5A629B14" w14:textId="77777777" w:rsidR="00F03070" w:rsidRDefault="00D703D5">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000</w:t>
            </w:r>
            <w:r>
              <w:rPr>
                <w:rFonts w:asciiTheme="minorEastAsia" w:eastAsiaTheme="minorEastAsia" w:hAnsiTheme="minorEastAsia" w:hint="eastAsia"/>
                <w:szCs w:val="21"/>
              </w:rPr>
              <w:t>元</w:t>
            </w:r>
          </w:p>
        </w:tc>
      </w:tr>
      <w:permEnd w:id="19365726"/>
      <w:tr w:rsidR="00F03070" w14:paraId="33C48047" w14:textId="77777777">
        <w:trPr>
          <w:cantSplit/>
          <w:trHeight w:val="616"/>
        </w:trPr>
        <w:tc>
          <w:tcPr>
            <w:tcW w:w="2518" w:type="dxa"/>
            <w:vAlign w:val="center"/>
          </w:tcPr>
          <w:p w14:paraId="376CB13C"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14:paraId="5FD814E6" w14:textId="77777777" w:rsidR="00F03070" w:rsidRDefault="00D703D5">
            <w:pPr>
              <w:widowControl/>
              <w:spacing w:line="500" w:lineRule="exact"/>
              <w:jc w:val="left"/>
              <w:rPr>
                <w:rFonts w:asciiTheme="minorEastAsia" w:eastAsiaTheme="minorEastAsia" w:hAnsiTheme="minorEastAsia"/>
                <w:szCs w:val="21"/>
              </w:rPr>
            </w:pPr>
            <w:permStart w:id="198532699" w:edGrp="everyone"/>
            <w:r>
              <w:rPr>
                <w:rFonts w:ascii="Segoe UI Symbol" w:hAnsi="Segoe UI Symbol" w:cs="Segoe UI Symbol"/>
              </w:rPr>
              <w:t>☒</w:t>
            </w:r>
            <w:permEnd w:id="198532699"/>
            <w:r>
              <w:rPr>
                <w:rFonts w:asciiTheme="minorEastAsia" w:eastAsiaTheme="minorEastAsia" w:hAnsiTheme="minorEastAsia" w:hint="eastAsia"/>
                <w:szCs w:val="21"/>
              </w:rPr>
              <w:t>中标人的投标保证金转为履约保证金；</w:t>
            </w:r>
          </w:p>
          <w:p w14:paraId="7FA6AE0B" w14:textId="77777777" w:rsidR="00F03070" w:rsidRDefault="00D703D5">
            <w:pPr>
              <w:widowControl/>
              <w:spacing w:line="500" w:lineRule="exact"/>
              <w:jc w:val="left"/>
              <w:rPr>
                <w:rFonts w:asciiTheme="minorEastAsia" w:eastAsiaTheme="minorEastAsia" w:hAnsiTheme="minorEastAsia"/>
                <w:szCs w:val="21"/>
              </w:rPr>
            </w:pPr>
            <w:permStart w:id="1696541137" w:edGrp="everyone"/>
            <w:r>
              <w:rPr>
                <w:rFonts w:ascii="Segoe UI Symbol" w:hAnsi="Segoe UI Symbol" w:cs="Segoe UI Symbol"/>
              </w:rPr>
              <w:t>☑</w:t>
            </w:r>
            <w:permEnd w:id="1696541137"/>
            <w:r>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个工作日后退还；</w:t>
            </w:r>
          </w:p>
          <w:p w14:paraId="386FCAD1" w14:textId="77777777" w:rsidR="00F03070" w:rsidRDefault="00D703D5">
            <w:pPr>
              <w:spacing w:line="500" w:lineRule="exact"/>
              <w:jc w:val="left"/>
              <w:rPr>
                <w:rFonts w:asciiTheme="minorEastAsia" w:eastAsiaTheme="minorEastAsia" w:hAnsiTheme="minorEastAsia"/>
                <w:szCs w:val="21"/>
              </w:rPr>
            </w:pPr>
            <w:permStart w:id="1537089663" w:edGrp="everyone"/>
            <w:r>
              <w:rPr>
                <w:rFonts w:ascii="Segoe UI Symbol" w:hAnsi="Segoe UI Symbol" w:cs="Segoe UI Symbol"/>
              </w:rPr>
              <w:t>☑</w:t>
            </w:r>
            <w:permEnd w:id="1537089663"/>
            <w:r>
              <w:rPr>
                <w:rFonts w:asciiTheme="minorEastAsia" w:eastAsiaTheme="minorEastAsia" w:hAnsiTheme="minorEastAsia" w:hint="eastAsia"/>
                <w:szCs w:val="21"/>
              </w:rPr>
              <w:t>未中标人的投标保证金在中标公示结束</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个工作日后退还。</w:t>
            </w:r>
          </w:p>
        </w:tc>
      </w:tr>
      <w:tr w:rsidR="00F03070" w14:paraId="1EA8BBEF" w14:textId="77777777">
        <w:trPr>
          <w:cantSplit/>
          <w:trHeight w:val="616"/>
        </w:trPr>
        <w:tc>
          <w:tcPr>
            <w:tcW w:w="2518" w:type="dxa"/>
            <w:vAlign w:val="center"/>
          </w:tcPr>
          <w:p w14:paraId="147A0128" w14:textId="77777777" w:rsidR="00F03070" w:rsidRDefault="00D703D5">
            <w:pPr>
              <w:spacing w:line="500" w:lineRule="exact"/>
              <w:jc w:val="center"/>
              <w:rPr>
                <w:rFonts w:asciiTheme="minorEastAsia" w:eastAsiaTheme="minorEastAsia" w:hAnsiTheme="minorEastAsia"/>
                <w:szCs w:val="21"/>
              </w:rPr>
            </w:pPr>
            <w:permStart w:id="1549533519" w:edGrp="everyone" w:colFirst="1" w:colLast="1"/>
            <w:r>
              <w:rPr>
                <w:rFonts w:asciiTheme="minorEastAsia" w:eastAsiaTheme="minorEastAsia" w:hAnsiTheme="minorEastAsia" w:hint="eastAsia"/>
                <w:szCs w:val="21"/>
              </w:rPr>
              <w:t>招标控制价</w:t>
            </w:r>
          </w:p>
        </w:tc>
        <w:tc>
          <w:tcPr>
            <w:tcW w:w="6946" w:type="dxa"/>
            <w:gridSpan w:val="5"/>
            <w:vAlign w:val="center"/>
          </w:tcPr>
          <w:p w14:paraId="278B1B72" w14:textId="77777777" w:rsidR="00F03070" w:rsidRDefault="00D703D5">
            <w:pPr>
              <w:spacing w:line="500" w:lineRule="exact"/>
              <w:jc w:val="left"/>
              <w:rPr>
                <w:rFonts w:asciiTheme="minorEastAsia" w:eastAsiaTheme="minorEastAsia" w:hAnsiTheme="minorEastAsia"/>
                <w:color w:val="FF0000"/>
                <w:szCs w:val="21"/>
              </w:rPr>
            </w:pPr>
            <w:r>
              <w:rPr>
                <w:rFonts w:ascii="宋体" w:hAnsi="宋体" w:hint="eastAsia"/>
              </w:rPr>
              <w:t>下浮率</w:t>
            </w:r>
            <w:r>
              <w:rPr>
                <w:rFonts w:ascii="宋体" w:hAnsi="宋体" w:hint="eastAsia"/>
              </w:rPr>
              <w:t>2</w:t>
            </w:r>
            <w:r>
              <w:rPr>
                <w:rFonts w:ascii="宋体" w:hAnsi="宋体"/>
              </w:rPr>
              <w:t>0</w:t>
            </w:r>
            <w:r>
              <w:rPr>
                <w:rFonts w:ascii="宋体" w:hAnsi="宋体" w:hint="eastAsia"/>
              </w:rPr>
              <w:t>%</w:t>
            </w:r>
            <w:r>
              <w:rPr>
                <w:rFonts w:ascii="宋体" w:hAnsi="宋体" w:hint="eastAsia"/>
              </w:rPr>
              <w:t>，预估</w:t>
            </w:r>
            <w:r>
              <w:rPr>
                <w:rFonts w:asciiTheme="minorEastAsia" w:eastAsiaTheme="minorEastAsia" w:hAnsiTheme="minorEastAsia" w:cs="仿宋_GB2312" w:hint="eastAsia"/>
                <w:szCs w:val="21"/>
              </w:rPr>
              <w:t>（含税）</w:t>
            </w:r>
            <w:r>
              <w:rPr>
                <w:rFonts w:ascii="宋体" w:hAnsi="宋体" w:hint="eastAsia"/>
              </w:rPr>
              <w:t>总价：</w:t>
            </w:r>
            <w:r>
              <w:rPr>
                <w:rFonts w:ascii="宋体" w:hAnsi="宋体"/>
              </w:rPr>
              <w:t>24.64</w:t>
            </w:r>
            <w:r>
              <w:rPr>
                <w:rFonts w:ascii="宋体" w:hAnsi="宋体" w:hint="eastAsia"/>
              </w:rPr>
              <w:t>万元，（不含税）总价</w:t>
            </w:r>
            <w:r>
              <w:rPr>
                <w:rFonts w:ascii="宋体" w:hAnsi="宋体"/>
              </w:rPr>
              <w:t>23.245283</w:t>
            </w:r>
            <w:r>
              <w:rPr>
                <w:rFonts w:ascii="宋体" w:hAnsi="宋体" w:hint="eastAsia"/>
              </w:rPr>
              <w:t>万元，税率</w:t>
            </w:r>
            <w:r>
              <w:rPr>
                <w:rFonts w:ascii="宋体" w:hAnsi="宋体"/>
              </w:rPr>
              <w:t>6</w:t>
            </w:r>
            <w:r>
              <w:rPr>
                <w:rFonts w:ascii="宋体" w:hAnsi="宋体" w:hint="eastAsia"/>
              </w:rPr>
              <w:t>%</w:t>
            </w:r>
          </w:p>
        </w:tc>
      </w:tr>
      <w:tr w:rsidR="00F03070" w14:paraId="39710496" w14:textId="77777777">
        <w:trPr>
          <w:cantSplit/>
          <w:trHeight w:val="616"/>
        </w:trPr>
        <w:tc>
          <w:tcPr>
            <w:tcW w:w="2518" w:type="dxa"/>
            <w:vAlign w:val="center"/>
          </w:tcPr>
          <w:p w14:paraId="4A3E794B" w14:textId="77777777" w:rsidR="00F03070" w:rsidRDefault="00D703D5">
            <w:pPr>
              <w:spacing w:line="500" w:lineRule="exact"/>
              <w:jc w:val="center"/>
              <w:rPr>
                <w:rFonts w:asciiTheme="minorEastAsia" w:eastAsiaTheme="minorEastAsia" w:hAnsiTheme="minorEastAsia"/>
                <w:szCs w:val="21"/>
              </w:rPr>
            </w:pPr>
            <w:permStart w:id="2003988850" w:edGrp="everyone" w:colFirst="1" w:colLast="1"/>
            <w:permEnd w:id="1549533519"/>
            <w:r>
              <w:rPr>
                <w:rFonts w:asciiTheme="minorEastAsia" w:eastAsiaTheme="minorEastAsia" w:hAnsiTheme="minorEastAsia" w:hint="eastAsia"/>
                <w:szCs w:val="21"/>
              </w:rPr>
              <w:t>评标办法</w:t>
            </w:r>
          </w:p>
        </w:tc>
        <w:tc>
          <w:tcPr>
            <w:tcW w:w="6946" w:type="dxa"/>
            <w:gridSpan w:val="5"/>
            <w:vAlign w:val="center"/>
          </w:tcPr>
          <w:p w14:paraId="59C0184C" w14:textId="77777777" w:rsidR="00F03070" w:rsidRDefault="00D703D5">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综合评分法</w:t>
            </w:r>
          </w:p>
        </w:tc>
      </w:tr>
      <w:tr w:rsidR="00F03070" w14:paraId="012427CF" w14:textId="77777777">
        <w:trPr>
          <w:cantSplit/>
          <w:trHeight w:val="616"/>
        </w:trPr>
        <w:tc>
          <w:tcPr>
            <w:tcW w:w="2518" w:type="dxa"/>
            <w:vAlign w:val="center"/>
          </w:tcPr>
          <w:p w14:paraId="3FC9B453" w14:textId="77777777" w:rsidR="00F03070" w:rsidRDefault="00D703D5">
            <w:pPr>
              <w:spacing w:line="500" w:lineRule="exact"/>
              <w:jc w:val="center"/>
              <w:rPr>
                <w:rFonts w:asciiTheme="minorEastAsia" w:eastAsiaTheme="minorEastAsia" w:hAnsiTheme="minorEastAsia"/>
                <w:szCs w:val="21"/>
              </w:rPr>
            </w:pPr>
            <w:permStart w:id="1082793276" w:edGrp="everyone" w:colFirst="1" w:colLast="1"/>
            <w:permEnd w:id="2003988850"/>
            <w:r>
              <w:rPr>
                <w:rFonts w:asciiTheme="minorEastAsia" w:eastAsiaTheme="minorEastAsia" w:hAnsiTheme="minorEastAsia" w:hint="eastAsia"/>
                <w:szCs w:val="21"/>
              </w:rPr>
              <w:t>投标文件份数</w:t>
            </w:r>
          </w:p>
        </w:tc>
        <w:tc>
          <w:tcPr>
            <w:tcW w:w="6946" w:type="dxa"/>
            <w:gridSpan w:val="5"/>
            <w:vAlign w:val="center"/>
          </w:tcPr>
          <w:p w14:paraId="3817B915"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b/>
                <w:bCs/>
                <w:szCs w:val="21"/>
              </w:rPr>
              <w:t>壹份纸质版投标文件（中标后再提供贰份纸质版招标文件），壹份“电子光盘或</w:t>
            </w:r>
            <w:r>
              <w:rPr>
                <w:rFonts w:asciiTheme="minorEastAsia" w:eastAsiaTheme="minorEastAsia" w:hAnsiTheme="minorEastAsia" w:hint="eastAsia"/>
                <w:b/>
                <w:bCs/>
                <w:szCs w:val="21"/>
              </w:rPr>
              <w:t>U</w:t>
            </w:r>
            <w:r>
              <w:rPr>
                <w:rFonts w:asciiTheme="minorEastAsia" w:eastAsiaTheme="minorEastAsia" w:hAnsiTheme="minorEastAsia" w:hint="eastAsia"/>
                <w:b/>
                <w:bCs/>
                <w:szCs w:val="21"/>
              </w:rPr>
              <w:t>盘”</w:t>
            </w:r>
            <w:r>
              <w:rPr>
                <w:rFonts w:asciiTheme="minorEastAsia" w:eastAsiaTheme="minorEastAsia" w:hAnsiTheme="minorEastAsia" w:hint="eastAsia"/>
                <w:szCs w:val="21"/>
              </w:rPr>
              <w:t>。如电子文件与纸质文件不一致时，以纸质版投标文件为准。投标文件需装订成册。纸质版投标文件、电子文件均应密封、标志，未按规定装订、密封的投标文件不予接收。递交投标文件的同时需递交招标公告中要求的资格审查资料。</w:t>
            </w:r>
          </w:p>
        </w:tc>
      </w:tr>
      <w:tr w:rsidR="00F03070" w14:paraId="56671B24" w14:textId="77777777">
        <w:trPr>
          <w:cantSplit/>
          <w:trHeight w:val="672"/>
        </w:trPr>
        <w:tc>
          <w:tcPr>
            <w:tcW w:w="2518" w:type="dxa"/>
            <w:vAlign w:val="center"/>
          </w:tcPr>
          <w:p w14:paraId="6317E71F" w14:textId="77777777" w:rsidR="00F03070" w:rsidRDefault="00D703D5">
            <w:pPr>
              <w:spacing w:line="500" w:lineRule="exact"/>
              <w:jc w:val="center"/>
              <w:rPr>
                <w:rFonts w:asciiTheme="minorEastAsia" w:eastAsiaTheme="minorEastAsia" w:hAnsiTheme="minorEastAsia"/>
                <w:szCs w:val="21"/>
              </w:rPr>
            </w:pPr>
            <w:permStart w:id="1766861021" w:edGrp="everyone" w:colFirst="1" w:colLast="1"/>
            <w:permEnd w:id="1082793276"/>
            <w:r>
              <w:rPr>
                <w:rFonts w:asciiTheme="minorEastAsia" w:eastAsiaTheme="minorEastAsia" w:hAnsiTheme="minorEastAsia" w:cs="仿宋" w:hint="eastAsia"/>
                <w:szCs w:val="21"/>
              </w:rPr>
              <w:lastRenderedPageBreak/>
              <w:t>递交投标文件地点</w:t>
            </w:r>
          </w:p>
        </w:tc>
        <w:tc>
          <w:tcPr>
            <w:tcW w:w="6946" w:type="dxa"/>
            <w:gridSpan w:val="5"/>
            <w:vAlign w:val="center"/>
          </w:tcPr>
          <w:p w14:paraId="270A6F93" w14:textId="77777777" w:rsidR="00F03070" w:rsidRDefault="00D703D5">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w:t>
            </w:r>
            <w:r>
              <w:rPr>
                <w:rFonts w:asciiTheme="minorEastAsia" w:eastAsiaTheme="minorEastAsia" w:hAnsiTheme="minorEastAsia" w:hint="eastAsia"/>
                <w:szCs w:val="21"/>
              </w:rPr>
              <w:t>396</w:t>
            </w:r>
            <w:r>
              <w:rPr>
                <w:rFonts w:asciiTheme="minorEastAsia" w:eastAsiaTheme="minorEastAsia" w:hAnsiTheme="minorEastAsia" w:hint="eastAsia"/>
                <w:szCs w:val="21"/>
              </w:rPr>
              <w:t>号中创大厦</w:t>
            </w:r>
            <w:r>
              <w:rPr>
                <w:rFonts w:asciiTheme="minorEastAsia" w:eastAsiaTheme="minorEastAsia" w:hAnsiTheme="minorEastAsia" w:hint="eastAsia"/>
                <w:szCs w:val="21"/>
              </w:rPr>
              <w:t>4</w:t>
            </w:r>
            <w:r>
              <w:rPr>
                <w:rFonts w:asciiTheme="minorEastAsia" w:eastAsiaTheme="minorEastAsia" w:hAnsiTheme="minorEastAsia" w:hint="eastAsia"/>
                <w:szCs w:val="21"/>
              </w:rPr>
              <w:t>楼）</w:t>
            </w:r>
          </w:p>
        </w:tc>
      </w:tr>
      <w:permEnd w:id="1766861021"/>
      <w:tr w:rsidR="00F03070" w14:paraId="4D3EBCE2" w14:textId="77777777">
        <w:trPr>
          <w:cantSplit/>
          <w:trHeight w:val="811"/>
        </w:trPr>
        <w:tc>
          <w:tcPr>
            <w:tcW w:w="2518" w:type="dxa"/>
            <w:vAlign w:val="center"/>
          </w:tcPr>
          <w:p w14:paraId="4C890B85"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14:paraId="408BC62F" w14:textId="1AF7E698" w:rsidR="00F03070" w:rsidRDefault="00D703D5">
            <w:pPr>
              <w:spacing w:line="500" w:lineRule="exact"/>
              <w:rPr>
                <w:rFonts w:asciiTheme="minorEastAsia" w:eastAsiaTheme="minorEastAsia" w:hAnsiTheme="minorEastAsia"/>
                <w:szCs w:val="21"/>
              </w:rPr>
            </w:pPr>
            <w:permStart w:id="1907915556" w:edGrp="everyone"/>
            <w:r>
              <w:rPr>
                <w:rFonts w:asciiTheme="minorEastAsia" w:eastAsiaTheme="minorEastAsia" w:hAnsiTheme="minorEastAsia"/>
                <w:szCs w:val="21"/>
              </w:rPr>
              <w:t>202</w:t>
            </w:r>
            <w:r>
              <w:rPr>
                <w:rFonts w:asciiTheme="minorEastAsia" w:eastAsiaTheme="minorEastAsia" w:hAnsiTheme="minorEastAsia" w:hint="eastAsia"/>
                <w:szCs w:val="21"/>
              </w:rPr>
              <w:t>4</w:t>
            </w:r>
            <w:r>
              <w:rPr>
                <w:rFonts w:asciiTheme="minorEastAsia" w:eastAsiaTheme="minorEastAsia" w:hAnsiTheme="minorEastAsia" w:hint="eastAsia"/>
                <w:szCs w:val="21"/>
              </w:rPr>
              <w:t>年</w:t>
            </w:r>
            <w:r w:rsidR="00CC3434">
              <w:rPr>
                <w:rFonts w:asciiTheme="minorEastAsia" w:eastAsiaTheme="minorEastAsia" w:hAnsiTheme="minorEastAsia"/>
                <w:szCs w:val="21"/>
              </w:rPr>
              <w:t>8</w:t>
            </w:r>
            <w:r>
              <w:rPr>
                <w:rFonts w:asciiTheme="minorEastAsia" w:eastAsiaTheme="minorEastAsia" w:hAnsiTheme="minorEastAsia" w:hint="eastAsia"/>
                <w:szCs w:val="21"/>
              </w:rPr>
              <w:t>月</w:t>
            </w:r>
            <w:r w:rsidR="00CC3434">
              <w:rPr>
                <w:rFonts w:asciiTheme="minorEastAsia" w:eastAsiaTheme="minorEastAsia" w:hAnsiTheme="minorEastAsia"/>
                <w:szCs w:val="21"/>
              </w:rPr>
              <w:t>26</w:t>
            </w:r>
            <w:r>
              <w:rPr>
                <w:rFonts w:asciiTheme="minorEastAsia" w:eastAsiaTheme="minorEastAsia" w:hAnsiTheme="minorEastAsia" w:hint="eastAsia"/>
                <w:szCs w:val="21"/>
              </w:rPr>
              <w:t>日</w:t>
            </w:r>
            <w:r w:rsidR="00CC3434">
              <w:rPr>
                <w:rFonts w:asciiTheme="minorEastAsia" w:eastAsiaTheme="minorEastAsia" w:hAnsiTheme="minorEastAsia"/>
                <w:szCs w:val="21"/>
              </w:rPr>
              <w:t>9</w:t>
            </w:r>
            <w:r>
              <w:rPr>
                <w:rFonts w:asciiTheme="minorEastAsia" w:eastAsiaTheme="minorEastAsia" w:hAnsiTheme="minorEastAsia" w:hint="eastAsia"/>
                <w:szCs w:val="21"/>
              </w:rPr>
              <w:t>点</w:t>
            </w:r>
            <w:r w:rsidR="00CC3434">
              <w:rPr>
                <w:rFonts w:asciiTheme="minorEastAsia" w:eastAsiaTheme="minorEastAsia" w:hAnsiTheme="minorEastAsia" w:hint="eastAsia"/>
                <w:szCs w:val="21"/>
              </w:rPr>
              <w:t>0</w:t>
            </w:r>
            <w:r w:rsidR="00CC3434">
              <w:rPr>
                <w:rFonts w:asciiTheme="minorEastAsia" w:eastAsiaTheme="minorEastAsia" w:hAnsiTheme="minorEastAsia"/>
                <w:szCs w:val="21"/>
              </w:rPr>
              <w:t>0</w:t>
            </w:r>
            <w:r w:rsidR="00CC3434">
              <w:rPr>
                <w:rFonts w:asciiTheme="minorEastAsia" w:eastAsiaTheme="minorEastAsia" w:hAnsiTheme="minorEastAsia" w:hint="eastAsia"/>
                <w:szCs w:val="21"/>
              </w:rPr>
              <w:t>分</w:t>
            </w:r>
            <w:permEnd w:id="1907915556"/>
          </w:p>
        </w:tc>
      </w:tr>
      <w:tr w:rsidR="00F03070" w14:paraId="72680EA1" w14:textId="77777777">
        <w:trPr>
          <w:cantSplit/>
          <w:trHeight w:val="811"/>
        </w:trPr>
        <w:tc>
          <w:tcPr>
            <w:tcW w:w="2518" w:type="dxa"/>
            <w:vAlign w:val="center"/>
          </w:tcPr>
          <w:p w14:paraId="7AE112B3"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14:paraId="27974CBF" w14:textId="352C1AA3" w:rsidR="00F03070" w:rsidRDefault="00CC3434">
            <w:pPr>
              <w:spacing w:line="500" w:lineRule="exact"/>
              <w:rPr>
                <w:rFonts w:asciiTheme="minorEastAsia" w:eastAsiaTheme="minorEastAsia" w:hAnsiTheme="minorEastAsia"/>
                <w:szCs w:val="21"/>
              </w:rPr>
            </w:pPr>
            <w:permStart w:id="2073058786" w:edGrp="everyone"/>
            <w:r>
              <w:rPr>
                <w:rFonts w:asciiTheme="minorEastAsia" w:eastAsiaTheme="minorEastAsia" w:hAnsiTheme="minorEastAsia"/>
                <w:szCs w:val="21"/>
              </w:rPr>
              <w:t>202</w:t>
            </w:r>
            <w:r>
              <w:rPr>
                <w:rFonts w:asciiTheme="minorEastAsia" w:eastAsiaTheme="minorEastAsia" w:hAnsiTheme="minorEastAsia" w:hint="eastAsia"/>
                <w:szCs w:val="21"/>
              </w:rPr>
              <w:t>4年</w:t>
            </w:r>
            <w:r>
              <w:rPr>
                <w:rFonts w:asciiTheme="minorEastAsia" w:eastAsiaTheme="minorEastAsia" w:hAnsiTheme="minorEastAsia"/>
                <w:szCs w:val="21"/>
              </w:rPr>
              <w:t>8</w:t>
            </w:r>
            <w:r>
              <w:rPr>
                <w:rFonts w:asciiTheme="minorEastAsia" w:eastAsiaTheme="minorEastAsia" w:hAnsiTheme="minorEastAsia" w:hint="eastAsia"/>
                <w:szCs w:val="21"/>
              </w:rPr>
              <w:t>月</w:t>
            </w:r>
            <w:r>
              <w:rPr>
                <w:rFonts w:asciiTheme="minorEastAsia" w:eastAsiaTheme="minorEastAsia" w:hAnsiTheme="minorEastAsia"/>
                <w:szCs w:val="21"/>
              </w:rPr>
              <w:t>26</w:t>
            </w:r>
            <w:r>
              <w:rPr>
                <w:rFonts w:asciiTheme="minorEastAsia" w:eastAsiaTheme="minorEastAsia" w:hAnsiTheme="minorEastAsia" w:hint="eastAsia"/>
                <w:szCs w:val="21"/>
              </w:rPr>
              <w:t>日</w:t>
            </w:r>
            <w:r>
              <w:rPr>
                <w:rFonts w:asciiTheme="minorEastAsia" w:eastAsiaTheme="minorEastAsia" w:hAnsiTheme="minorEastAsia"/>
                <w:szCs w:val="21"/>
              </w:rPr>
              <w:t>9</w:t>
            </w:r>
            <w:r>
              <w:rPr>
                <w:rFonts w:asciiTheme="minorEastAsia" w:eastAsiaTheme="minorEastAsia" w:hAnsiTheme="minorEastAsia" w:hint="eastAsia"/>
                <w:szCs w:val="21"/>
              </w:rPr>
              <w:t>点0</w:t>
            </w:r>
            <w:r>
              <w:rPr>
                <w:rFonts w:asciiTheme="minorEastAsia" w:eastAsiaTheme="minorEastAsia" w:hAnsiTheme="minorEastAsia"/>
                <w:szCs w:val="21"/>
              </w:rPr>
              <w:t>0</w:t>
            </w:r>
            <w:r>
              <w:rPr>
                <w:rFonts w:asciiTheme="minorEastAsia" w:eastAsiaTheme="minorEastAsia" w:hAnsiTheme="minorEastAsia" w:hint="eastAsia"/>
                <w:szCs w:val="21"/>
              </w:rPr>
              <w:t>分</w:t>
            </w:r>
            <w:permEnd w:id="2073058786"/>
          </w:p>
        </w:tc>
      </w:tr>
      <w:tr w:rsidR="00F03070" w14:paraId="776323A1" w14:textId="77777777">
        <w:trPr>
          <w:cantSplit/>
          <w:trHeight w:val="811"/>
        </w:trPr>
        <w:tc>
          <w:tcPr>
            <w:tcW w:w="2518" w:type="dxa"/>
            <w:vAlign w:val="center"/>
          </w:tcPr>
          <w:p w14:paraId="1D062F20" w14:textId="77777777" w:rsidR="00F03070" w:rsidRDefault="00D703D5">
            <w:pPr>
              <w:spacing w:line="500" w:lineRule="exact"/>
              <w:jc w:val="center"/>
              <w:rPr>
                <w:rFonts w:asciiTheme="minorEastAsia" w:eastAsiaTheme="minorEastAsia" w:hAnsiTheme="minorEastAsia"/>
                <w:szCs w:val="21"/>
              </w:rPr>
            </w:pPr>
            <w:permStart w:id="917376985" w:edGrp="everyone" w:colFirst="1" w:colLast="1"/>
            <w:permStart w:id="1766619910" w:edGrp="everyone" w:colFirst="2" w:colLast="2"/>
            <w:r>
              <w:rPr>
                <w:rFonts w:asciiTheme="minorEastAsia" w:eastAsiaTheme="minorEastAsia" w:hAnsiTheme="minorEastAsia" w:hint="eastAsia"/>
                <w:szCs w:val="21"/>
              </w:rPr>
              <w:t>开标地点</w:t>
            </w:r>
          </w:p>
        </w:tc>
        <w:tc>
          <w:tcPr>
            <w:tcW w:w="6946" w:type="dxa"/>
            <w:gridSpan w:val="5"/>
            <w:vAlign w:val="center"/>
          </w:tcPr>
          <w:p w14:paraId="114AA330"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常州市城投建设工程招标有限公司（常州市新北区通江中路</w:t>
            </w:r>
            <w:r>
              <w:rPr>
                <w:rFonts w:asciiTheme="minorEastAsia" w:eastAsiaTheme="minorEastAsia" w:hAnsiTheme="minorEastAsia" w:hint="eastAsia"/>
                <w:szCs w:val="21"/>
              </w:rPr>
              <w:t>396</w:t>
            </w:r>
            <w:r>
              <w:rPr>
                <w:rFonts w:asciiTheme="minorEastAsia" w:eastAsiaTheme="minorEastAsia" w:hAnsiTheme="minorEastAsia" w:hint="eastAsia"/>
                <w:szCs w:val="21"/>
              </w:rPr>
              <w:t>号中创大厦</w:t>
            </w:r>
            <w:r>
              <w:rPr>
                <w:rFonts w:asciiTheme="minorEastAsia" w:eastAsiaTheme="minorEastAsia" w:hAnsiTheme="minorEastAsia" w:hint="eastAsia"/>
                <w:szCs w:val="21"/>
              </w:rPr>
              <w:t>4</w:t>
            </w:r>
            <w:r>
              <w:rPr>
                <w:rFonts w:asciiTheme="minorEastAsia" w:eastAsiaTheme="minorEastAsia" w:hAnsiTheme="minorEastAsia" w:hint="eastAsia"/>
                <w:szCs w:val="21"/>
              </w:rPr>
              <w:t>楼）</w:t>
            </w:r>
          </w:p>
        </w:tc>
      </w:tr>
      <w:tr w:rsidR="00F03070" w14:paraId="3419F735" w14:textId="77777777">
        <w:trPr>
          <w:cantSplit/>
          <w:trHeight w:val="651"/>
        </w:trPr>
        <w:tc>
          <w:tcPr>
            <w:tcW w:w="2518" w:type="dxa"/>
            <w:vAlign w:val="center"/>
          </w:tcPr>
          <w:p w14:paraId="315AC45C" w14:textId="77777777" w:rsidR="00F03070" w:rsidRDefault="00D703D5">
            <w:pPr>
              <w:spacing w:line="500" w:lineRule="exact"/>
              <w:jc w:val="center"/>
              <w:rPr>
                <w:rFonts w:asciiTheme="minorEastAsia" w:eastAsiaTheme="minorEastAsia" w:hAnsiTheme="minorEastAsia" w:cs="仿宋"/>
                <w:szCs w:val="21"/>
              </w:rPr>
            </w:pPr>
            <w:permStart w:id="525494259" w:edGrp="everyone" w:colFirst="1" w:colLast="1"/>
            <w:permStart w:id="898910797" w:edGrp="everyone" w:colFirst="3" w:colLast="3"/>
            <w:permEnd w:id="917376985"/>
            <w:permEnd w:id="1766619910"/>
            <w:r>
              <w:rPr>
                <w:rFonts w:asciiTheme="minorEastAsia" w:eastAsiaTheme="minorEastAsia" w:hAnsiTheme="minorEastAsia" w:cs="仿宋" w:hint="eastAsia"/>
                <w:szCs w:val="21"/>
              </w:rPr>
              <w:t>联系人</w:t>
            </w:r>
          </w:p>
        </w:tc>
        <w:tc>
          <w:tcPr>
            <w:tcW w:w="2397" w:type="dxa"/>
            <w:vAlign w:val="center"/>
          </w:tcPr>
          <w:p w14:paraId="022BD46B" w14:textId="77777777" w:rsidR="00F03070" w:rsidRDefault="00D703D5">
            <w:pPr>
              <w:spacing w:line="500" w:lineRule="exact"/>
              <w:jc w:val="left"/>
              <w:rPr>
                <w:rFonts w:asciiTheme="minorEastAsia" w:eastAsiaTheme="minorEastAsia" w:hAnsiTheme="minorEastAsia" w:cs="仿宋"/>
                <w:szCs w:val="21"/>
              </w:rPr>
            </w:pPr>
            <w:r>
              <w:rPr>
                <w:rFonts w:ascii="宋体" w:hAnsi="宋体" w:cs="宋体" w:hint="eastAsia"/>
              </w:rPr>
              <w:t>王逸菲</w:t>
            </w:r>
          </w:p>
        </w:tc>
        <w:tc>
          <w:tcPr>
            <w:tcW w:w="1560" w:type="dxa"/>
            <w:gridSpan w:val="2"/>
            <w:vAlign w:val="center"/>
          </w:tcPr>
          <w:p w14:paraId="6680BBED" w14:textId="77777777" w:rsidR="00F03070" w:rsidRDefault="00D703D5">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14:paraId="73B64FA2" w14:textId="77777777" w:rsidR="00F03070" w:rsidRDefault="00D703D5">
            <w:pPr>
              <w:spacing w:line="500" w:lineRule="exact"/>
              <w:jc w:val="left"/>
              <w:rPr>
                <w:rFonts w:asciiTheme="minorEastAsia" w:eastAsiaTheme="minorEastAsia" w:hAnsiTheme="minorEastAsia" w:cs="仿宋"/>
                <w:szCs w:val="21"/>
              </w:rPr>
            </w:pPr>
            <w:r>
              <w:rPr>
                <w:rFonts w:ascii="宋体" w:hAnsi="宋体" w:cs="宋体" w:hint="eastAsia"/>
              </w:rPr>
              <w:t>13915091920</w:t>
            </w:r>
          </w:p>
        </w:tc>
      </w:tr>
      <w:permEnd w:id="525494259"/>
      <w:permEnd w:id="898910797"/>
      <w:tr w:rsidR="00F03070" w14:paraId="5886900F" w14:textId="77777777">
        <w:trPr>
          <w:cantSplit/>
          <w:trHeight w:val="647"/>
        </w:trPr>
        <w:tc>
          <w:tcPr>
            <w:tcW w:w="2518" w:type="dxa"/>
            <w:vAlign w:val="center"/>
          </w:tcPr>
          <w:p w14:paraId="632D81BF" w14:textId="77777777" w:rsidR="00F03070" w:rsidRDefault="00D703D5">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14:paraId="63D75FE4" w14:textId="77777777" w:rsidR="00F03070" w:rsidRDefault="00D703D5">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14:paraId="3D516E4F" w14:textId="77777777" w:rsidR="00F03070" w:rsidRDefault="00F03070">
      <w:pPr>
        <w:spacing w:line="500" w:lineRule="exact"/>
        <w:rPr>
          <w:rFonts w:asciiTheme="minorEastAsia" w:eastAsiaTheme="minorEastAsia" w:hAnsiTheme="minorEastAsia"/>
          <w:bCs/>
          <w:szCs w:val="21"/>
        </w:rPr>
      </w:pPr>
    </w:p>
    <w:p w14:paraId="7801A4E3"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则</w:t>
      </w:r>
    </w:p>
    <w:p w14:paraId="721F90A6"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（一）服务概况</w:t>
      </w:r>
    </w:p>
    <w:p w14:paraId="3FFD17A2" w14:textId="77777777" w:rsidR="00F03070" w:rsidRDefault="00D703D5">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、服务招标范围：详见投标须知前附表</w:t>
      </w:r>
    </w:p>
    <w:p w14:paraId="6B8067E8" w14:textId="77777777" w:rsidR="00F03070" w:rsidRDefault="00D703D5">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hint="eastAsia"/>
          <w:szCs w:val="21"/>
        </w:rPr>
        <w:t>2</w:t>
      </w:r>
      <w:r>
        <w:rPr>
          <w:rFonts w:asciiTheme="minorEastAsia" w:eastAsiaTheme="minorEastAsia" w:hAnsiTheme="minorEastAsia" w:hint="eastAsia"/>
          <w:szCs w:val="21"/>
        </w:rPr>
        <w:t>、服务资金来源及落实情况：</w:t>
      </w:r>
      <w:r>
        <w:rPr>
          <w:rFonts w:asciiTheme="minorEastAsia" w:eastAsiaTheme="minorEastAsia" w:hAnsiTheme="minorEastAsia" w:hint="eastAsia"/>
          <w:kern w:val="0"/>
          <w:szCs w:val="21"/>
          <w:lang w:bidi="en-US"/>
        </w:rPr>
        <w:t>自筹</w:t>
      </w:r>
    </w:p>
    <w:p w14:paraId="381F291E"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、本服务采用第三方平台公开招标方式确定中标人</w:t>
      </w:r>
    </w:p>
    <w:p w14:paraId="1E7924DD" w14:textId="77777777" w:rsidR="00F03070" w:rsidRDefault="00D703D5">
      <w:pPr>
        <w:spacing w:line="500" w:lineRule="exact"/>
        <w:ind w:firstLine="567"/>
        <w:rPr>
          <w:rFonts w:asciiTheme="minorEastAsia" w:eastAsiaTheme="minorEastAsia" w:hAnsiTheme="minorEastAsia"/>
          <w:color w:val="0000FF"/>
          <w:szCs w:val="21"/>
          <w:u w:val="single"/>
        </w:rPr>
      </w:pPr>
      <w:r>
        <w:rPr>
          <w:rFonts w:asciiTheme="minorEastAsia" w:eastAsiaTheme="minorEastAsia" w:hAnsiTheme="minorEastAsia" w:hint="eastAsia"/>
          <w:szCs w:val="21"/>
        </w:rPr>
        <w:t>4</w:t>
      </w:r>
      <w:r>
        <w:rPr>
          <w:rFonts w:asciiTheme="minorEastAsia" w:eastAsiaTheme="minorEastAsia" w:hAnsiTheme="minorEastAsia" w:hint="eastAsia"/>
          <w:szCs w:val="21"/>
        </w:rPr>
        <w:t>、服务用水、用电、便道：</w:t>
      </w:r>
      <w:permStart w:id="1098655751" w:edGrp="everyone"/>
      <w:r>
        <w:rPr>
          <w:rFonts w:asciiTheme="minorEastAsia" w:eastAsiaTheme="minorEastAsia" w:hAnsiTheme="minorEastAsia"/>
          <w:szCs w:val="21"/>
        </w:rPr>
        <w:t>/</w:t>
      </w:r>
    </w:p>
    <w:permEnd w:id="1098655751"/>
    <w:p w14:paraId="2887F845"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14:paraId="034C3B92"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14:paraId="1E9614FA" w14:textId="77777777" w:rsidR="00F03070" w:rsidRDefault="00F03070">
      <w:pPr>
        <w:spacing w:line="500" w:lineRule="exact"/>
        <w:ind w:firstLine="567"/>
        <w:rPr>
          <w:rFonts w:asciiTheme="minorEastAsia" w:eastAsiaTheme="minorEastAsia" w:hAnsiTheme="minorEastAsia"/>
          <w:szCs w:val="21"/>
        </w:rPr>
      </w:pPr>
    </w:p>
    <w:p w14:paraId="7EAF727E"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文</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件</w:t>
      </w:r>
    </w:p>
    <w:p w14:paraId="2BC83B0B"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14:paraId="3B8DE4CC"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w:t>
      </w:r>
      <w:r>
        <w:rPr>
          <w:rFonts w:asciiTheme="minorEastAsia" w:eastAsiaTheme="minorEastAsia" w:hAnsiTheme="minorEastAsia" w:hint="eastAsia"/>
          <w:szCs w:val="21"/>
        </w:rPr>
        <w:t>招标文件包括本文件及所有按第（五）条发出的修改澄清通知。</w:t>
      </w:r>
    </w:p>
    <w:p w14:paraId="4D8F2ABE"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14:paraId="0867A38D"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14:paraId="0AFA1A9D" w14:textId="02156429"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1632200789" w:edGrp="everyone"/>
      <w:r>
        <w:rPr>
          <w:rFonts w:asciiTheme="minorEastAsia" w:eastAsiaTheme="minorEastAsia" w:hAnsiTheme="minorEastAsia"/>
          <w:szCs w:val="21"/>
          <w:u w:val="single"/>
        </w:rPr>
        <w:t>202</w:t>
      </w:r>
      <w:r>
        <w:rPr>
          <w:rFonts w:asciiTheme="minorEastAsia" w:eastAsiaTheme="minorEastAsia" w:hAnsiTheme="minorEastAsia" w:hint="eastAsia"/>
          <w:szCs w:val="21"/>
          <w:u w:val="single"/>
        </w:rPr>
        <w:t>4</w:t>
      </w:r>
      <w:r>
        <w:rPr>
          <w:rFonts w:asciiTheme="minorEastAsia" w:eastAsiaTheme="minorEastAsia" w:hAnsiTheme="minorEastAsia" w:hint="eastAsia"/>
          <w:szCs w:val="21"/>
          <w:u w:val="single"/>
        </w:rPr>
        <w:t>年</w:t>
      </w:r>
      <w:r w:rsidR="005D18CE">
        <w:rPr>
          <w:rFonts w:asciiTheme="minorEastAsia" w:eastAsiaTheme="minorEastAsia" w:hAnsiTheme="minorEastAsia"/>
          <w:szCs w:val="21"/>
          <w:u w:val="single"/>
        </w:rPr>
        <w:t>8</w:t>
      </w:r>
      <w:r>
        <w:rPr>
          <w:rFonts w:asciiTheme="minorEastAsia" w:eastAsiaTheme="minorEastAsia" w:hAnsiTheme="minorEastAsia" w:hint="eastAsia"/>
          <w:szCs w:val="21"/>
          <w:u w:val="single"/>
        </w:rPr>
        <w:t>月</w:t>
      </w:r>
      <w:r w:rsidR="005D18CE">
        <w:rPr>
          <w:rFonts w:asciiTheme="minorEastAsia" w:eastAsiaTheme="minorEastAsia" w:hAnsiTheme="minorEastAsia"/>
          <w:szCs w:val="21"/>
          <w:u w:val="single"/>
        </w:rPr>
        <w:t>19</w:t>
      </w:r>
      <w:r>
        <w:rPr>
          <w:rFonts w:asciiTheme="minorEastAsia" w:eastAsiaTheme="minorEastAsia" w:hAnsiTheme="minorEastAsia" w:hint="eastAsia"/>
          <w:szCs w:val="21"/>
          <w:u w:val="single"/>
        </w:rPr>
        <w:t>日</w:t>
      </w:r>
      <w:r>
        <w:rPr>
          <w:rFonts w:asciiTheme="minorEastAsia" w:eastAsiaTheme="minorEastAsia" w:hAnsiTheme="minorEastAsia"/>
          <w:szCs w:val="21"/>
          <w:u w:val="single"/>
        </w:rPr>
        <w:t>17</w:t>
      </w:r>
      <w:r>
        <w:rPr>
          <w:rFonts w:asciiTheme="minorEastAsia" w:eastAsiaTheme="minorEastAsia" w:hAnsiTheme="minorEastAsia" w:hint="eastAsia"/>
          <w:szCs w:val="21"/>
          <w:u w:val="single"/>
        </w:rPr>
        <w:t>时前</w:t>
      </w:r>
      <w:permEnd w:id="1632200789"/>
      <w:r>
        <w:rPr>
          <w:rFonts w:asciiTheme="minorEastAsia" w:eastAsiaTheme="minorEastAsia" w:hAnsiTheme="minorEastAsia" w:hint="eastAsia"/>
          <w:szCs w:val="21"/>
        </w:rPr>
        <w:t>以书面形式</w:t>
      </w:r>
      <w:r>
        <w:rPr>
          <w:rFonts w:asciiTheme="minorEastAsia" w:eastAsiaTheme="minorEastAsia" w:hAnsiTheme="minorEastAsia" w:hint="eastAsia"/>
          <w:szCs w:val="21"/>
        </w:rPr>
        <w:t>(</w:t>
      </w:r>
      <w:r>
        <w:rPr>
          <w:rFonts w:asciiTheme="minorEastAsia" w:eastAsiaTheme="minorEastAsia" w:hAnsiTheme="minorEastAsia" w:hint="eastAsia"/>
          <w:szCs w:val="21"/>
        </w:rPr>
        <w:t>加盖公章）向招标代理提出</w:t>
      </w:r>
      <w:r>
        <w:rPr>
          <w:rFonts w:ascii="宋体" w:hAnsi="宋体" w:hint="eastAsia"/>
          <w:szCs w:val="21"/>
        </w:rPr>
        <w:t>；</w:t>
      </w:r>
      <w:r>
        <w:rPr>
          <w:rFonts w:ascii="宋体" w:hAnsi="宋体" w:hint="eastAsia"/>
          <w:szCs w:val="21"/>
        </w:rPr>
        <w:lastRenderedPageBreak/>
        <w:t>若投标人无法向招标代理提交书面提问盖章件，请于澄清截止时间前</w:t>
      </w:r>
      <w:r>
        <w:rPr>
          <w:rFonts w:hint="eastAsia"/>
        </w:rPr>
        <w:t>将加盖公章的提问扫描件发送</w:t>
      </w:r>
      <w:r>
        <w:t>至</w:t>
      </w:r>
      <w:r>
        <w:rPr>
          <w:rFonts w:hint="eastAsia"/>
        </w:rPr>
        <w:t>招标代理邮箱：</w:t>
      </w:r>
      <w:permStart w:id="649986912" w:edGrp="everyone"/>
      <w:r>
        <w:rPr>
          <w:rFonts w:hint="eastAsia"/>
        </w:rPr>
        <w:t>czctzb@</w:t>
      </w:r>
      <w:r>
        <w:t>163</w:t>
      </w:r>
      <w:r>
        <w:rPr>
          <w:rFonts w:hint="eastAsia"/>
        </w:rPr>
        <w:t>.com</w:t>
      </w:r>
      <w:r>
        <w:rPr>
          <w:rFonts w:hint="eastAsia"/>
          <w:u w:val="single"/>
        </w:rPr>
        <w:t xml:space="preserve"> </w:t>
      </w:r>
      <w:permEnd w:id="649986912"/>
      <w:r>
        <w:rPr>
          <w:rFonts w:asciiTheme="minorEastAsia" w:eastAsiaTheme="minorEastAsia" w:hAnsiTheme="minorEastAsia" w:cs="仿宋_GB2312" w:hint="eastAsia"/>
          <w:szCs w:val="21"/>
        </w:rPr>
        <w:t>并同步电话通知到招标代理联系人：</w:t>
      </w:r>
      <w:permStart w:id="1464796585" w:edGrp="everyone"/>
      <w:r>
        <w:rPr>
          <w:rFonts w:asciiTheme="minorEastAsia" w:eastAsiaTheme="minorEastAsia" w:hAnsiTheme="minorEastAsia" w:cs="仿宋_GB2312" w:hint="eastAsia"/>
          <w:szCs w:val="21"/>
          <w:u w:val="single"/>
        </w:rPr>
        <w:t>王逸菲</w:t>
      </w:r>
      <w:r>
        <w:rPr>
          <w:rFonts w:asciiTheme="minorEastAsia" w:eastAsiaTheme="minorEastAsia" w:hAnsiTheme="minorEastAsia" w:cs="仿宋_GB2312" w:hint="eastAsia"/>
          <w:szCs w:val="21"/>
          <w:u w:val="single"/>
        </w:rPr>
        <w:t xml:space="preserve"> </w:t>
      </w:r>
      <w:permEnd w:id="1464796585"/>
      <w:r>
        <w:rPr>
          <w:rFonts w:asciiTheme="minorEastAsia" w:eastAsiaTheme="minorEastAsia" w:hAnsiTheme="minorEastAsia" w:hint="eastAsia"/>
          <w:szCs w:val="21"/>
        </w:rPr>
        <w:t>，联系电话：</w:t>
      </w:r>
      <w:permStart w:id="230697072" w:edGrp="everyone"/>
      <w:r>
        <w:rPr>
          <w:rFonts w:asciiTheme="minorEastAsia" w:eastAsiaTheme="minorEastAsia" w:hAnsiTheme="minorEastAsia" w:hint="eastAsia"/>
          <w:szCs w:val="21"/>
        </w:rPr>
        <w:t>13915091920</w:t>
      </w:r>
      <w:r>
        <w:rPr>
          <w:rFonts w:asciiTheme="minorEastAsia" w:eastAsiaTheme="minorEastAsia" w:hAnsiTheme="minorEastAsia" w:hint="eastAsia"/>
          <w:szCs w:val="21"/>
          <w:u w:val="single"/>
        </w:rPr>
        <w:t xml:space="preserve"> </w:t>
      </w:r>
      <w:permEnd w:id="230697072"/>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14:paraId="37DBA9F7"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1459896142" w:edGrp="everyone"/>
      <w:r>
        <w:rPr>
          <w:rFonts w:asciiTheme="minorEastAsia" w:eastAsiaTheme="minorEastAsia" w:hAnsiTheme="minorEastAsia" w:hint="eastAsia"/>
          <w:szCs w:val="21"/>
        </w:rPr>
        <w:t>将在将在常州市城投建设工程招标</w:t>
      </w:r>
      <w:r>
        <w:rPr>
          <w:rFonts w:asciiTheme="minorEastAsia" w:eastAsiaTheme="minorEastAsia" w:hAnsiTheme="minorEastAsia" w:cs="宋体" w:hint="eastAsia"/>
          <w:szCs w:val="21"/>
        </w:rPr>
        <w:t>有限公司网站</w:t>
      </w:r>
      <w:r>
        <w:rPr>
          <w:rFonts w:hint="eastAsia"/>
          <w:u w:val="single"/>
        </w:rPr>
        <w:t>、</w:t>
      </w:r>
      <w:permEnd w:id="1459896142"/>
      <w:r>
        <w:rPr>
          <w:rFonts w:hint="eastAsia"/>
        </w:rPr>
        <w:t>黑牡丹（集团）股份有限公司官网</w:t>
      </w:r>
      <w:r>
        <w:rPr>
          <w:rFonts w:asciiTheme="minorEastAsia" w:eastAsiaTheme="minorEastAsia" w:hAnsiTheme="minorEastAsia" w:hint="eastAsia"/>
          <w:szCs w:val="21"/>
        </w:rPr>
        <w:t>上公示。</w:t>
      </w:r>
    </w:p>
    <w:p w14:paraId="011433AA"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14:paraId="7F0EA671" w14:textId="77777777" w:rsidR="00F03070" w:rsidRDefault="00D703D5">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、在投标截止日期</w:t>
      </w:r>
      <w:permStart w:id="1767994882" w:edGrp="everyone"/>
      <w:r>
        <w:rPr>
          <w:rFonts w:asciiTheme="minorEastAsia" w:eastAsiaTheme="minorEastAsia" w:hAnsiTheme="minorEastAsia" w:hint="eastAsia"/>
          <w:b/>
          <w:szCs w:val="21"/>
          <w:u w:val="single"/>
        </w:rPr>
        <w:t xml:space="preserve">  </w:t>
      </w:r>
      <w:r>
        <w:rPr>
          <w:rFonts w:asciiTheme="minorEastAsia" w:eastAsiaTheme="minorEastAsia" w:hAnsiTheme="minorEastAsia"/>
          <w:b/>
          <w:szCs w:val="21"/>
          <w:u w:val="single"/>
        </w:rPr>
        <w:t>3</w:t>
      </w:r>
      <w:r>
        <w:rPr>
          <w:rFonts w:asciiTheme="minorEastAsia" w:eastAsiaTheme="minorEastAsia" w:hAnsiTheme="minorEastAsia" w:hint="eastAsia"/>
          <w:b/>
          <w:szCs w:val="21"/>
          <w:u w:val="single"/>
        </w:rPr>
        <w:t xml:space="preserve">  </w:t>
      </w:r>
      <w:permEnd w:id="1767994882"/>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14:paraId="70144B43"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、为使投标人在编制投标文件时把修改通知内容考虑进去，招标人可以酌情延长递交投标文件的截止日期。具体时间将在修改通知中写明。</w:t>
      </w:r>
    </w:p>
    <w:p w14:paraId="55984BA4"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、当招标文件、修改通知内容相互矛盾时，以最后发出的通知为准。</w:t>
      </w:r>
    </w:p>
    <w:p w14:paraId="4E9AA79F" w14:textId="77777777" w:rsidR="00F03070" w:rsidRDefault="00F03070">
      <w:pPr>
        <w:spacing w:line="500" w:lineRule="exact"/>
        <w:ind w:firstLine="567"/>
        <w:rPr>
          <w:rFonts w:asciiTheme="minorEastAsia" w:eastAsiaTheme="minorEastAsia" w:hAnsiTheme="minorEastAsia"/>
          <w:b/>
          <w:bCs/>
          <w:szCs w:val="21"/>
        </w:rPr>
      </w:pPr>
    </w:p>
    <w:p w14:paraId="1E1D5ED2"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报</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价</w:t>
      </w:r>
    </w:p>
    <w:p w14:paraId="67CB72E2"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14:paraId="030324B8" w14:textId="77777777" w:rsidR="00F03070" w:rsidRDefault="00D703D5">
      <w:pPr>
        <w:spacing w:line="500" w:lineRule="exact"/>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b/>
          <w:szCs w:val="21"/>
        </w:rPr>
        <w:t>、报价说明和要求：</w:t>
      </w:r>
      <w:permStart w:id="443970674" w:edGrp="everyone"/>
    </w:p>
    <w:p w14:paraId="2AA44770"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本项目报价为固定总价，报价应包括招标文件所确定的采购范围相应服务的提供、人员（包括工资和补贴）、办公场所及设施、保险、劳保、管理、各种税费、利润、税金、政策性文件规定及合同包含的所有风险、责任等各项应有费用，以及为完成该项服务项目所涉及到的一切相关费用，采购人不再支付其他任何费用</w:t>
      </w:r>
      <w:r>
        <w:rPr>
          <w:rFonts w:asciiTheme="minorEastAsia" w:eastAsiaTheme="minorEastAsia" w:hAnsiTheme="minorEastAsia" w:hint="eastAsia"/>
          <w:b/>
          <w:szCs w:val="21"/>
        </w:rPr>
        <w:t>。</w:t>
      </w:r>
      <w:r>
        <w:rPr>
          <w:rFonts w:asciiTheme="minorEastAsia" w:eastAsiaTheme="minorEastAsia" w:hAnsiTheme="minorEastAsia" w:hint="eastAsia"/>
          <w:szCs w:val="21"/>
        </w:rPr>
        <w:t xml:space="preserve"> </w:t>
      </w:r>
    </w:p>
    <w:permEnd w:id="443970674"/>
    <w:p w14:paraId="4806916B" w14:textId="77777777" w:rsidR="00F03070" w:rsidRDefault="00D703D5">
      <w:pPr>
        <w:suppressAutoHyphens/>
        <w:spacing w:line="500" w:lineRule="exact"/>
        <w:ind w:left="420"/>
        <w:rPr>
          <w:rFonts w:ascii="宋体" w:hAnsi="宋体"/>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、招标控制价：</w:t>
      </w:r>
      <w:permStart w:id="1769428356" w:edGrp="everyone"/>
      <w:r>
        <w:rPr>
          <w:rFonts w:ascii="宋体" w:hAnsi="宋体" w:hint="eastAsia"/>
        </w:rPr>
        <w:t>控制价下浮率</w:t>
      </w:r>
      <w:r>
        <w:rPr>
          <w:rFonts w:ascii="宋体" w:hAnsi="宋体" w:hint="eastAsia"/>
        </w:rPr>
        <w:t>2</w:t>
      </w:r>
      <w:r>
        <w:rPr>
          <w:rFonts w:ascii="宋体" w:hAnsi="宋体"/>
        </w:rPr>
        <w:t>0</w:t>
      </w:r>
      <w:r>
        <w:rPr>
          <w:rFonts w:ascii="宋体" w:hAnsi="宋体" w:hint="eastAsia"/>
        </w:rPr>
        <w:t>%</w:t>
      </w:r>
      <w:r>
        <w:rPr>
          <w:rFonts w:ascii="宋体" w:hAnsi="宋体" w:hint="eastAsia"/>
        </w:rPr>
        <w:t>，预估</w:t>
      </w:r>
      <w:r>
        <w:rPr>
          <w:rFonts w:asciiTheme="minorEastAsia" w:eastAsiaTheme="minorEastAsia" w:hAnsiTheme="minorEastAsia" w:cs="仿宋_GB2312" w:hint="eastAsia"/>
          <w:szCs w:val="21"/>
        </w:rPr>
        <w:t>（含税）</w:t>
      </w:r>
      <w:r>
        <w:rPr>
          <w:rFonts w:ascii="宋体" w:hAnsi="宋体" w:hint="eastAsia"/>
        </w:rPr>
        <w:t>总价：</w:t>
      </w:r>
      <w:r>
        <w:rPr>
          <w:rFonts w:ascii="宋体" w:hAnsi="宋体"/>
        </w:rPr>
        <w:t>24.64</w:t>
      </w:r>
      <w:r>
        <w:rPr>
          <w:rFonts w:ascii="宋体" w:hAnsi="宋体" w:hint="eastAsia"/>
        </w:rPr>
        <w:t>万元，（不含税）总价</w:t>
      </w:r>
      <w:r>
        <w:rPr>
          <w:rFonts w:ascii="宋体" w:hAnsi="宋体"/>
        </w:rPr>
        <w:t>23.245283</w:t>
      </w:r>
      <w:r>
        <w:rPr>
          <w:rFonts w:ascii="宋体" w:hAnsi="宋体" w:hint="eastAsia"/>
        </w:rPr>
        <w:t>万元，税率</w:t>
      </w:r>
      <w:r>
        <w:rPr>
          <w:rFonts w:ascii="宋体" w:hAnsi="宋体"/>
        </w:rPr>
        <w:t>6</w:t>
      </w:r>
      <w:r>
        <w:rPr>
          <w:rFonts w:ascii="宋体" w:hAnsi="宋体" w:hint="eastAsia"/>
        </w:rPr>
        <w:t>%</w:t>
      </w:r>
      <w:r>
        <w:rPr>
          <w:rFonts w:ascii="宋体" w:hAnsi="宋体" w:hint="eastAsia"/>
        </w:rPr>
        <w:t>。施工监理服务收费</w:t>
      </w:r>
      <w:r>
        <w:rPr>
          <w:rFonts w:ascii="宋体" w:hAnsi="宋体" w:hint="eastAsia"/>
        </w:rPr>
        <w:t>=</w:t>
      </w:r>
      <w:r>
        <w:rPr>
          <w:rFonts w:ascii="宋体" w:hAnsi="宋体" w:hint="eastAsia"/>
        </w:rPr>
        <w:t>监理服务收费基准价</w:t>
      </w:r>
      <w:r>
        <w:rPr>
          <w:rFonts w:ascii="宋体" w:hAnsi="宋体" w:hint="eastAsia"/>
        </w:rPr>
        <w:t>*</w:t>
      </w:r>
      <w:r>
        <w:rPr>
          <w:rFonts w:ascii="宋体" w:hAnsi="宋体" w:hint="eastAsia"/>
        </w:rPr>
        <w:t>（</w:t>
      </w:r>
      <w:r>
        <w:rPr>
          <w:rFonts w:ascii="宋体" w:hAnsi="宋体"/>
        </w:rPr>
        <w:t>1</w:t>
      </w:r>
      <w:r>
        <w:rPr>
          <w:rFonts w:ascii="宋体" w:hAnsi="宋体" w:hint="eastAsia"/>
        </w:rPr>
        <w:t>-</w:t>
      </w:r>
      <w:r>
        <w:rPr>
          <w:rFonts w:ascii="宋体" w:hAnsi="宋体" w:hint="eastAsia"/>
        </w:rPr>
        <w:t>下浮率）</w:t>
      </w:r>
      <w:r>
        <w:rPr>
          <w:rFonts w:ascii="宋体" w:hAnsi="宋体" w:hint="eastAsia"/>
        </w:rPr>
        <w:t>=</w:t>
      </w:r>
      <w:r>
        <w:rPr>
          <w:rFonts w:ascii="宋体" w:hAnsi="宋体"/>
        </w:rPr>
        <w:t>24.64</w:t>
      </w:r>
      <w:r>
        <w:rPr>
          <w:rFonts w:ascii="宋体" w:hAnsi="宋体" w:hint="eastAsia"/>
        </w:rPr>
        <w:t>万元。</w:t>
      </w:r>
    </w:p>
    <w:p w14:paraId="7B556E0D" w14:textId="77777777" w:rsidR="00F03070" w:rsidRDefault="00D703D5">
      <w:pPr>
        <w:suppressAutoHyphens/>
        <w:spacing w:line="500" w:lineRule="exact"/>
        <w:ind w:left="420"/>
        <w:rPr>
          <w:rFonts w:asciiTheme="minorEastAsia" w:eastAsiaTheme="minorEastAsia" w:hAnsiTheme="minorEastAsia"/>
          <w:b/>
          <w:szCs w:val="21"/>
        </w:rPr>
      </w:pPr>
      <w:r>
        <w:rPr>
          <w:rFonts w:asciiTheme="minorEastAsia" w:eastAsiaTheme="minorEastAsia" w:hAnsiTheme="minorEastAsia" w:hint="eastAsia"/>
          <w:b/>
          <w:szCs w:val="21"/>
        </w:rPr>
        <w:t xml:space="preserve">    </w:t>
      </w:r>
      <w:r>
        <w:rPr>
          <w:rFonts w:ascii="宋体" w:hAnsi="宋体" w:hint="eastAsia"/>
        </w:rPr>
        <w:t>其中，</w:t>
      </w:r>
      <w:r>
        <w:rPr>
          <w:rFonts w:asciiTheme="minorEastAsia" w:eastAsiaTheme="minorEastAsia" w:hAnsiTheme="minorEastAsia" w:hint="eastAsia"/>
          <w:bCs/>
          <w:szCs w:val="21"/>
        </w:rPr>
        <w:t>监理服务收费基准价</w:t>
      </w:r>
      <w:r>
        <w:rPr>
          <w:rFonts w:asciiTheme="minorEastAsia" w:eastAsiaTheme="minorEastAsia" w:hAnsiTheme="minorEastAsia" w:hint="eastAsia"/>
          <w:bCs/>
          <w:szCs w:val="21"/>
        </w:rPr>
        <w:t>=</w:t>
      </w:r>
      <w:r>
        <w:rPr>
          <w:rFonts w:asciiTheme="minorEastAsia" w:eastAsiaTheme="minorEastAsia" w:hAnsiTheme="minorEastAsia" w:hint="eastAsia"/>
          <w:bCs/>
          <w:szCs w:val="21"/>
        </w:rPr>
        <w:t>监理服务费收费基价</w:t>
      </w:r>
      <w:r>
        <w:rPr>
          <w:rFonts w:asciiTheme="minorEastAsia" w:eastAsiaTheme="minorEastAsia" w:hAnsiTheme="minorEastAsia" w:hint="eastAsia"/>
          <w:bCs/>
          <w:szCs w:val="21"/>
        </w:rPr>
        <w:t>*</w:t>
      </w:r>
      <w:r>
        <w:rPr>
          <w:rFonts w:asciiTheme="minorEastAsia" w:eastAsiaTheme="minorEastAsia" w:hAnsiTheme="minorEastAsia" w:hint="eastAsia"/>
          <w:bCs/>
          <w:szCs w:val="21"/>
        </w:rPr>
        <w:t>专业调整系数</w:t>
      </w:r>
      <w:r>
        <w:rPr>
          <w:rFonts w:asciiTheme="minorEastAsia" w:eastAsiaTheme="minorEastAsia" w:hAnsiTheme="minorEastAsia" w:hint="eastAsia"/>
          <w:bCs/>
          <w:szCs w:val="21"/>
        </w:rPr>
        <w:t>*</w:t>
      </w:r>
      <w:r>
        <w:rPr>
          <w:rFonts w:asciiTheme="minorEastAsia" w:eastAsiaTheme="minorEastAsia" w:hAnsiTheme="minorEastAsia" w:hint="eastAsia"/>
          <w:bCs/>
          <w:szCs w:val="21"/>
        </w:rPr>
        <w:t>工程复杂程度调整系数</w:t>
      </w:r>
      <w:r>
        <w:rPr>
          <w:rFonts w:asciiTheme="minorEastAsia" w:eastAsiaTheme="minorEastAsia" w:hAnsiTheme="minorEastAsia" w:hint="eastAsia"/>
          <w:bCs/>
          <w:szCs w:val="21"/>
        </w:rPr>
        <w:t>*</w:t>
      </w:r>
      <w:r>
        <w:rPr>
          <w:rFonts w:asciiTheme="minorEastAsia" w:eastAsiaTheme="minorEastAsia" w:hAnsiTheme="minorEastAsia" w:hint="eastAsia"/>
          <w:bCs/>
          <w:szCs w:val="21"/>
        </w:rPr>
        <w:t>高程调整系数。该工程施工价预计</w:t>
      </w:r>
      <w:r>
        <w:rPr>
          <w:rFonts w:asciiTheme="minorEastAsia" w:eastAsiaTheme="minorEastAsia" w:hAnsiTheme="minorEastAsia" w:hint="eastAsia"/>
          <w:bCs/>
          <w:szCs w:val="21"/>
        </w:rPr>
        <w:t>1350</w:t>
      </w:r>
      <w:r>
        <w:rPr>
          <w:rFonts w:asciiTheme="minorEastAsia" w:eastAsiaTheme="minorEastAsia" w:hAnsiTheme="minorEastAsia" w:hint="eastAsia"/>
          <w:bCs/>
          <w:szCs w:val="21"/>
        </w:rPr>
        <w:t>万，按常建</w:t>
      </w:r>
      <w:r>
        <w:rPr>
          <w:rFonts w:asciiTheme="minorEastAsia" w:eastAsiaTheme="minorEastAsia" w:hAnsiTheme="minorEastAsia" w:hint="eastAsia"/>
          <w:bCs/>
          <w:szCs w:val="21"/>
        </w:rPr>
        <w:t>[2008]160</w:t>
      </w:r>
      <w:r>
        <w:rPr>
          <w:rFonts w:asciiTheme="minorEastAsia" w:eastAsiaTheme="minorEastAsia" w:hAnsiTheme="minorEastAsia" w:hint="eastAsia"/>
          <w:bCs/>
          <w:szCs w:val="21"/>
        </w:rPr>
        <w:t>号文计算施工监理服务收费基准价为</w:t>
      </w:r>
      <w:r>
        <w:rPr>
          <w:rFonts w:asciiTheme="minorEastAsia" w:eastAsiaTheme="minorEastAsia" w:hAnsiTheme="minorEastAsia" w:hint="eastAsia"/>
          <w:bCs/>
          <w:szCs w:val="21"/>
        </w:rPr>
        <w:t>30.8</w:t>
      </w:r>
      <w:r>
        <w:rPr>
          <w:rFonts w:asciiTheme="minorEastAsia" w:eastAsiaTheme="minorEastAsia" w:hAnsiTheme="minorEastAsia" w:hint="eastAsia"/>
          <w:bCs/>
          <w:szCs w:val="21"/>
        </w:rPr>
        <w:t>万元，其中工程专业调整系数</w:t>
      </w:r>
      <w:r w:rsidRPr="005D18CE">
        <w:rPr>
          <w:rFonts w:asciiTheme="minorEastAsia" w:eastAsiaTheme="minorEastAsia" w:hAnsiTheme="minorEastAsia" w:hint="eastAsia"/>
          <w:bCs/>
          <w:szCs w:val="21"/>
        </w:rPr>
        <w:t>0.8</w:t>
      </w:r>
      <w:r w:rsidRPr="005D18CE">
        <w:rPr>
          <w:rFonts w:asciiTheme="minorEastAsia" w:eastAsiaTheme="minorEastAsia" w:hAnsiTheme="minorEastAsia" w:hint="eastAsia"/>
          <w:bCs/>
          <w:szCs w:val="21"/>
        </w:rPr>
        <w:t>，</w:t>
      </w:r>
      <w:r>
        <w:rPr>
          <w:rFonts w:asciiTheme="minorEastAsia" w:eastAsiaTheme="minorEastAsia" w:hAnsiTheme="minorEastAsia" w:hint="eastAsia"/>
          <w:bCs/>
          <w:szCs w:val="21"/>
        </w:rPr>
        <w:t>工程复杂程度调整系数</w:t>
      </w:r>
      <w:r>
        <w:rPr>
          <w:rFonts w:asciiTheme="minorEastAsia" w:eastAsiaTheme="minorEastAsia" w:hAnsiTheme="minorEastAsia" w:hint="eastAsia"/>
          <w:bCs/>
          <w:szCs w:val="21"/>
        </w:rPr>
        <w:t>1.0</w:t>
      </w:r>
      <w:r>
        <w:rPr>
          <w:rFonts w:asciiTheme="minorEastAsia" w:eastAsiaTheme="minorEastAsia" w:hAnsiTheme="minorEastAsia" w:hint="eastAsia"/>
          <w:bCs/>
          <w:szCs w:val="21"/>
        </w:rPr>
        <w:t>，高程调整系数</w:t>
      </w:r>
      <w:r>
        <w:rPr>
          <w:rFonts w:asciiTheme="minorEastAsia" w:eastAsiaTheme="minorEastAsia" w:hAnsiTheme="minorEastAsia" w:hint="eastAsia"/>
          <w:bCs/>
          <w:szCs w:val="21"/>
        </w:rPr>
        <w:t>1.0</w:t>
      </w:r>
      <w:r>
        <w:rPr>
          <w:rFonts w:asciiTheme="minorEastAsia" w:eastAsiaTheme="minorEastAsia" w:hAnsiTheme="minorEastAsia" w:hint="eastAsia"/>
          <w:bCs/>
          <w:szCs w:val="21"/>
        </w:rPr>
        <w:t>。</w:t>
      </w:r>
      <w:r>
        <w:rPr>
          <w:rFonts w:asciiTheme="minorEastAsia" w:eastAsiaTheme="minorEastAsia" w:hAnsiTheme="minorEastAsia" w:hint="eastAsia"/>
          <w:szCs w:val="21"/>
        </w:rPr>
        <w:t xml:space="preserve"> </w:t>
      </w:r>
      <w:permEnd w:id="1769428356"/>
    </w:p>
    <w:p w14:paraId="176BDBD1" w14:textId="77777777" w:rsidR="00F03070" w:rsidRDefault="00D703D5">
      <w:pPr>
        <w:spacing w:line="500" w:lineRule="exact"/>
      </w:pPr>
      <w:r>
        <w:rPr>
          <w:rFonts w:hint="eastAsia"/>
        </w:rPr>
        <w:t xml:space="preserve">    </w:t>
      </w:r>
      <w:permStart w:id="1530804960" w:edGrp="everyone"/>
      <w:r>
        <w:rPr>
          <w:rFonts w:asciiTheme="minorEastAsia" w:eastAsiaTheme="minorEastAsia" w:hAnsiTheme="minorEastAsia" w:hint="eastAsia"/>
          <w:szCs w:val="21"/>
        </w:rPr>
        <w:sym w:font="Wingdings 2" w:char="0051"/>
      </w:r>
      <w:permEnd w:id="1530804960"/>
      <w:r>
        <w:t>投标人的投标总价或单价均不得高于招标控制价（若投标单位任意一家报价的税率与招标控制价税</w:t>
      </w:r>
    </w:p>
    <w:p w14:paraId="1FDC9467" w14:textId="77777777" w:rsidR="00F03070" w:rsidRDefault="00D703D5">
      <w:pPr>
        <w:spacing w:line="500" w:lineRule="exact"/>
      </w:pPr>
      <w:r>
        <w:rPr>
          <w:rFonts w:hint="eastAsia"/>
        </w:rPr>
        <w:t xml:space="preserve">    </w:t>
      </w:r>
      <w:r>
        <w:t>率不一致时，以税前价比较），否则为无效标处理。</w:t>
      </w:r>
      <w:r>
        <w:br/>
      </w:r>
      <w:r>
        <w:rPr>
          <w:rFonts w:hint="eastAsia"/>
        </w:rPr>
        <w:t xml:space="preserve">    </w:t>
      </w:r>
      <w:permStart w:id="1080177014" w:edGrp="everyone"/>
      <w:r>
        <w:rPr>
          <w:rFonts w:ascii="MS Mincho" w:eastAsia="MS Mincho" w:hAnsi="MS Mincho" w:cs="MS Mincho" w:hint="eastAsia"/>
          <w:szCs w:val="21"/>
        </w:rPr>
        <w:t>☑</w:t>
      </w:r>
      <w:permEnd w:id="1080177014"/>
      <w:r>
        <w:t>投标人的投标总价不得高于招标控制价（若投标单位任意一家报价的税率与招标控制价税率不一致</w:t>
      </w:r>
    </w:p>
    <w:p w14:paraId="6C360516" w14:textId="77777777" w:rsidR="00F03070" w:rsidRDefault="00D703D5">
      <w:pPr>
        <w:spacing w:line="500" w:lineRule="exact"/>
      </w:pPr>
      <w:r>
        <w:rPr>
          <w:rFonts w:hint="eastAsia"/>
        </w:rPr>
        <w:lastRenderedPageBreak/>
        <w:t xml:space="preserve">    </w:t>
      </w:r>
      <w:r>
        <w:t>时，以税前价比较），否则为无效标处理</w:t>
      </w:r>
      <w:r>
        <w:rPr>
          <w:rFonts w:hint="eastAsia"/>
        </w:rPr>
        <w:t>；</w:t>
      </w:r>
    </w:p>
    <w:p w14:paraId="6F6E1CBE" w14:textId="77777777" w:rsidR="00F03070" w:rsidRDefault="00D703D5">
      <w:pPr>
        <w:spacing w:line="500" w:lineRule="exact"/>
        <w:rPr>
          <w:rFonts w:asciiTheme="minorEastAsia" w:eastAsiaTheme="minorEastAsia" w:hAnsiTheme="minorEastAsia"/>
          <w:bCs/>
          <w:szCs w:val="21"/>
        </w:rPr>
      </w:pPr>
      <w:r>
        <w:rPr>
          <w:rFonts w:hint="eastAsia"/>
        </w:rPr>
        <w:t xml:space="preserve">    </w:t>
      </w:r>
      <w:permStart w:id="156771303" w:edGrp="everyone"/>
      <w:r>
        <w:rPr>
          <w:rFonts w:ascii="MS Mincho" w:eastAsia="MS Mincho" w:hAnsi="MS Mincho" w:cs="MS Mincho" w:hint="eastAsia"/>
          <w:szCs w:val="21"/>
        </w:rPr>
        <w:t>☑</w:t>
      </w:r>
      <w:permEnd w:id="156771303"/>
      <w:r>
        <w:rPr>
          <w:rFonts w:hint="eastAsia"/>
        </w:rPr>
        <w:t>投标人的投标下浮率不得低于控制价下浮率，</w:t>
      </w:r>
      <w:r>
        <w:t>否则为无效标处理。</w:t>
      </w:r>
    </w:p>
    <w:p w14:paraId="6E5199AF" w14:textId="77777777" w:rsidR="00F03070" w:rsidRDefault="00F03070">
      <w:pPr>
        <w:spacing w:line="500" w:lineRule="exact"/>
        <w:jc w:val="center"/>
        <w:rPr>
          <w:rFonts w:asciiTheme="minorEastAsia" w:eastAsiaTheme="minorEastAsia" w:hAnsiTheme="minorEastAsia"/>
          <w:b/>
          <w:bCs/>
          <w:sz w:val="44"/>
          <w:szCs w:val="44"/>
        </w:rPr>
      </w:pPr>
    </w:p>
    <w:p w14:paraId="4B81C7BC"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四、投标文件的编制</w:t>
      </w:r>
    </w:p>
    <w:p w14:paraId="4CD84632"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14:paraId="2009D045"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、投标人的投标文件应包括下列内容：</w:t>
      </w:r>
    </w:p>
    <w:p w14:paraId="3387B452"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）投标函</w:t>
      </w:r>
    </w:p>
    <w:p w14:paraId="781D6BAD"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14:paraId="1BB8CD67"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）授权委托书</w:t>
      </w:r>
    </w:p>
    <w:p w14:paraId="1BAC9E25"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）法律声明（格式详见附件）</w:t>
      </w:r>
    </w:p>
    <w:p w14:paraId="483BADFC" w14:textId="77777777" w:rsidR="00F03070" w:rsidRDefault="00D703D5">
      <w:pPr>
        <w:spacing w:line="500" w:lineRule="exact"/>
        <w:ind w:firstLineChars="300" w:firstLine="630"/>
        <w:rPr>
          <w:rFonts w:ascii="宋体" w:hAnsi="宋体"/>
        </w:rPr>
      </w:pPr>
      <w:permStart w:id="1759518434" w:edGrp="everyone"/>
      <w:r>
        <w:rPr>
          <w:rFonts w:asciiTheme="minorEastAsia" w:eastAsiaTheme="minorEastAsia" w:hAnsiTheme="minorEastAsia" w:hint="eastAsia"/>
          <w:szCs w:val="21"/>
        </w:rPr>
        <w:t>（</w:t>
      </w:r>
      <w:r>
        <w:rPr>
          <w:rFonts w:ascii="宋体" w:hAnsi="宋体" w:hint="eastAsia"/>
        </w:rPr>
        <w:t>5</w:t>
      </w:r>
      <w:r>
        <w:rPr>
          <w:rFonts w:ascii="宋体" w:hAnsi="宋体" w:hint="eastAsia"/>
        </w:rPr>
        <w:t>）营业执照复印件</w:t>
      </w:r>
    </w:p>
    <w:p w14:paraId="348E6D65" w14:textId="77777777" w:rsidR="00F03070" w:rsidRDefault="00D703D5">
      <w:pPr>
        <w:spacing w:line="500" w:lineRule="exact"/>
        <w:ind w:firstLineChars="300" w:firstLine="630"/>
        <w:rPr>
          <w:rFonts w:asciiTheme="minorEastAsia" w:eastAsiaTheme="minorEastAsia" w:hAnsiTheme="minorEastAsia"/>
          <w:kern w:val="0"/>
          <w:szCs w:val="21"/>
          <w:lang w:bidi="en-US"/>
        </w:rPr>
      </w:pPr>
      <w:r>
        <w:rPr>
          <w:rFonts w:ascii="宋体" w:hAnsi="宋体" w:hint="eastAsia"/>
        </w:rPr>
        <w:t>（</w:t>
      </w:r>
      <w:r>
        <w:rPr>
          <w:rFonts w:ascii="宋体" w:hAnsi="宋体"/>
        </w:rPr>
        <w:t>6</w:t>
      </w:r>
      <w:r>
        <w:rPr>
          <w:rFonts w:ascii="宋体" w:hAnsi="宋体" w:hint="eastAsia"/>
        </w:rPr>
        <w:t>）投标保证金缴纳凭证</w:t>
      </w:r>
    </w:p>
    <w:p w14:paraId="57079528" w14:textId="77777777" w:rsidR="00F03070" w:rsidRDefault="00D703D5">
      <w:pPr>
        <w:pStyle w:val="Style1"/>
        <w:spacing w:line="500" w:lineRule="exact"/>
        <w:ind w:firstLineChars="300" w:firstLine="630"/>
        <w:rPr>
          <w:rFonts w:asciiTheme="minorEastAsia" w:eastAsiaTheme="minorEastAsia" w:hAnsiTheme="minorEastAsia"/>
          <w:kern w:val="2"/>
          <w:sz w:val="21"/>
          <w:szCs w:val="21"/>
          <w:lang w:eastAsia="zh-CN" w:bidi="ar-SA"/>
        </w:rPr>
      </w:pPr>
      <w:r>
        <w:rPr>
          <w:rFonts w:ascii="宋体" w:hAnsi="宋体" w:hint="eastAsia"/>
          <w:kern w:val="2"/>
          <w:sz w:val="21"/>
          <w:szCs w:val="24"/>
          <w:lang w:eastAsia="zh-CN" w:bidi="ar-SA"/>
        </w:rPr>
        <w:t>（</w:t>
      </w:r>
      <w:r>
        <w:rPr>
          <w:rFonts w:ascii="宋体" w:hAnsi="宋体" w:hint="eastAsia"/>
          <w:kern w:val="2"/>
          <w:sz w:val="21"/>
          <w:szCs w:val="24"/>
          <w:lang w:eastAsia="zh-CN" w:bidi="ar-SA"/>
        </w:rPr>
        <w:t>7</w:t>
      </w:r>
      <w:r>
        <w:rPr>
          <w:rFonts w:ascii="宋体" w:hAnsi="宋体" w:hint="eastAsia"/>
          <w:kern w:val="2"/>
          <w:sz w:val="21"/>
          <w:szCs w:val="24"/>
          <w:lang w:eastAsia="zh-CN" w:bidi="ar-SA"/>
        </w:rPr>
        <w:t>）</w:t>
      </w:r>
      <w:r>
        <w:rPr>
          <w:rFonts w:asciiTheme="minorEastAsia" w:eastAsiaTheme="minorEastAsia" w:hAnsiTheme="minorEastAsia" w:hint="eastAsia"/>
          <w:kern w:val="2"/>
          <w:sz w:val="21"/>
          <w:szCs w:val="21"/>
          <w:lang w:eastAsia="zh-CN" w:bidi="ar-SA"/>
        </w:rPr>
        <w:t>企业资质证书</w:t>
      </w:r>
    </w:p>
    <w:p w14:paraId="58F1F4B9" w14:textId="77777777" w:rsidR="00F03070" w:rsidRDefault="00D703D5">
      <w:pPr>
        <w:pStyle w:val="Style1"/>
        <w:spacing w:line="500" w:lineRule="exact"/>
        <w:ind w:firstLineChars="300" w:firstLine="630"/>
        <w:rPr>
          <w:rFonts w:ascii="宋体" w:hAnsi="宋体"/>
          <w:kern w:val="2"/>
          <w:sz w:val="21"/>
          <w:szCs w:val="24"/>
          <w:lang w:eastAsia="zh-CN" w:bidi="ar-SA"/>
        </w:rPr>
      </w:pPr>
      <w:r>
        <w:rPr>
          <w:rFonts w:ascii="宋体" w:hAnsi="宋体" w:hint="eastAsia"/>
          <w:kern w:val="2"/>
          <w:sz w:val="21"/>
          <w:szCs w:val="24"/>
          <w:lang w:eastAsia="zh-CN" w:bidi="ar-SA"/>
        </w:rPr>
        <w:t>（</w:t>
      </w:r>
      <w:r>
        <w:rPr>
          <w:rFonts w:ascii="宋体" w:hAnsi="宋体" w:hint="eastAsia"/>
          <w:kern w:val="2"/>
          <w:sz w:val="21"/>
          <w:szCs w:val="24"/>
          <w:lang w:eastAsia="zh-CN" w:bidi="ar-SA"/>
        </w:rPr>
        <w:t>8</w:t>
      </w:r>
      <w:r>
        <w:rPr>
          <w:rFonts w:ascii="宋体" w:hAnsi="宋体" w:hint="eastAsia"/>
          <w:kern w:val="2"/>
          <w:sz w:val="21"/>
          <w:szCs w:val="24"/>
          <w:lang w:eastAsia="zh-CN" w:bidi="ar-SA"/>
        </w:rPr>
        <w:t>）总监理工程师注册执业证书</w:t>
      </w:r>
    </w:p>
    <w:p w14:paraId="55464B33" w14:textId="77777777" w:rsidR="00F03070" w:rsidRDefault="00D703D5">
      <w:pPr>
        <w:pStyle w:val="Style1"/>
        <w:spacing w:line="500" w:lineRule="exact"/>
        <w:ind w:firstLineChars="300" w:firstLine="630"/>
        <w:rPr>
          <w:rFonts w:ascii="宋体" w:hAnsi="宋体"/>
          <w:kern w:val="2"/>
          <w:sz w:val="21"/>
          <w:szCs w:val="24"/>
          <w:lang w:eastAsia="zh-CN" w:bidi="ar-SA"/>
        </w:rPr>
      </w:pPr>
      <w:r>
        <w:rPr>
          <w:rFonts w:ascii="宋体" w:hAnsi="宋体" w:hint="eastAsia"/>
          <w:kern w:val="2"/>
          <w:sz w:val="21"/>
          <w:szCs w:val="24"/>
          <w:lang w:eastAsia="zh-CN" w:bidi="ar-SA"/>
        </w:rPr>
        <w:t>（</w:t>
      </w:r>
      <w:r>
        <w:rPr>
          <w:rFonts w:ascii="宋体" w:hAnsi="宋体" w:hint="eastAsia"/>
          <w:kern w:val="2"/>
          <w:sz w:val="21"/>
          <w:szCs w:val="24"/>
          <w:lang w:eastAsia="zh-CN" w:bidi="ar-SA"/>
        </w:rPr>
        <w:t>9</w:t>
      </w:r>
      <w:r>
        <w:rPr>
          <w:rFonts w:ascii="宋体" w:hAnsi="宋体" w:hint="eastAsia"/>
          <w:kern w:val="2"/>
          <w:sz w:val="21"/>
          <w:szCs w:val="24"/>
          <w:lang w:eastAsia="zh-CN" w:bidi="ar-SA"/>
        </w:rPr>
        <w:t>）总监须提供社保机构出具的投标单位为其缴纳的近三个月（自开标之日往前推算）的任一个月的社保证明（加盖社保中心章或社保中心参保缴费证明电子专用章，非社保手册）</w:t>
      </w:r>
    </w:p>
    <w:p w14:paraId="04BFD63F" w14:textId="77777777" w:rsidR="00F03070" w:rsidRPr="005D18CE" w:rsidRDefault="00D703D5">
      <w:pPr>
        <w:spacing w:line="500" w:lineRule="exact"/>
        <w:ind w:firstLine="567"/>
        <w:rPr>
          <w:rFonts w:asciiTheme="minorEastAsia" w:eastAsiaTheme="minorEastAsia" w:hAnsiTheme="minorEastAsia"/>
          <w:szCs w:val="21"/>
        </w:rPr>
      </w:pPr>
      <w:r w:rsidRPr="005D18CE">
        <w:rPr>
          <w:rFonts w:ascii="宋体" w:hAnsi="宋体" w:hint="eastAsia"/>
        </w:rPr>
        <w:t>（</w:t>
      </w:r>
      <w:r w:rsidRPr="005D18CE">
        <w:rPr>
          <w:rFonts w:ascii="宋体" w:hAnsi="宋体" w:hint="eastAsia"/>
        </w:rPr>
        <w:t>10</w:t>
      </w:r>
      <w:r w:rsidRPr="005D18CE">
        <w:rPr>
          <w:rFonts w:ascii="宋体" w:hAnsi="宋体" w:hint="eastAsia"/>
        </w:rPr>
        <w:t>）</w:t>
      </w:r>
      <w:r w:rsidRPr="005D18CE">
        <w:rPr>
          <w:rFonts w:asciiTheme="minorEastAsia" w:eastAsiaTheme="minorEastAsia" w:hAnsiTheme="minorEastAsia" w:hint="eastAsia"/>
          <w:szCs w:val="21"/>
        </w:rPr>
        <w:t>投标报价汇总表</w:t>
      </w:r>
    </w:p>
    <w:p w14:paraId="1626E603" w14:textId="77777777" w:rsidR="00F03070" w:rsidRPr="005D18CE" w:rsidRDefault="00D703D5">
      <w:pPr>
        <w:spacing w:line="500" w:lineRule="exact"/>
        <w:ind w:firstLine="567"/>
        <w:rPr>
          <w:rFonts w:asciiTheme="minorEastAsia" w:eastAsiaTheme="minorEastAsia" w:hAnsiTheme="minorEastAsia"/>
          <w:kern w:val="0"/>
          <w:szCs w:val="21"/>
          <w:lang w:bidi="en-US"/>
        </w:rPr>
      </w:pPr>
      <w:r w:rsidRPr="005D18CE">
        <w:rPr>
          <w:rFonts w:asciiTheme="minorEastAsia" w:eastAsiaTheme="minorEastAsia" w:hAnsiTheme="minorEastAsia" w:hint="eastAsia"/>
          <w:kern w:val="0"/>
          <w:szCs w:val="21"/>
          <w:lang w:bidi="en-US"/>
        </w:rPr>
        <w:t>（</w:t>
      </w:r>
      <w:r w:rsidRPr="005D18CE">
        <w:rPr>
          <w:rFonts w:asciiTheme="minorEastAsia" w:eastAsiaTheme="minorEastAsia" w:hAnsiTheme="minorEastAsia" w:hint="eastAsia"/>
          <w:kern w:val="0"/>
          <w:szCs w:val="21"/>
          <w:lang w:bidi="en-US"/>
        </w:rPr>
        <w:t>11</w:t>
      </w:r>
      <w:r w:rsidRPr="005D18CE">
        <w:rPr>
          <w:rFonts w:asciiTheme="minorEastAsia" w:eastAsiaTheme="minorEastAsia" w:hAnsiTheme="minorEastAsia" w:hint="eastAsia"/>
          <w:kern w:val="0"/>
          <w:szCs w:val="21"/>
          <w:lang w:bidi="en-US"/>
        </w:rPr>
        <w:t>）其他</w:t>
      </w:r>
    </w:p>
    <w:p w14:paraId="588284D6" w14:textId="77777777" w:rsidR="00F03070" w:rsidRPr="005D18CE" w:rsidRDefault="00D703D5">
      <w:pPr>
        <w:spacing w:line="500" w:lineRule="exact"/>
        <w:ind w:firstLine="567"/>
        <w:rPr>
          <w:rFonts w:asciiTheme="minorEastAsia" w:eastAsiaTheme="minorEastAsia" w:hAnsiTheme="minorEastAsia"/>
          <w:b/>
          <w:kern w:val="0"/>
          <w:szCs w:val="21"/>
          <w:lang w:bidi="en-US"/>
        </w:rPr>
      </w:pPr>
      <w:r w:rsidRPr="005D18CE">
        <w:rPr>
          <w:b/>
        </w:rPr>
        <w:t>备注</w:t>
      </w:r>
      <w:r w:rsidRPr="005D18CE">
        <w:rPr>
          <w:rFonts w:hint="eastAsia"/>
          <w:b/>
        </w:rPr>
        <w:t>：</w:t>
      </w:r>
      <w:r w:rsidRPr="005D18CE">
        <w:rPr>
          <w:b/>
        </w:rPr>
        <w:t>资格审查资料</w:t>
      </w:r>
      <w:r w:rsidRPr="005D18CE">
        <w:rPr>
          <w:rFonts w:hint="eastAsia"/>
          <w:b/>
        </w:rPr>
        <w:t>、综合评分资料（价格除外）、商务标三部分需分开装袋。</w:t>
      </w:r>
    </w:p>
    <w:permEnd w:id="1759518434"/>
    <w:p w14:paraId="4E8AE5E2"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14:paraId="41A1F561" w14:textId="77777777" w:rsidR="00F03070" w:rsidRDefault="00D703D5">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、投标担保方式采用：</w:t>
      </w:r>
      <w:r>
        <w:rPr>
          <w:rFonts w:asciiTheme="minorEastAsia" w:eastAsiaTheme="minorEastAsia" w:hAnsiTheme="minorEastAsia" w:hint="eastAsia"/>
          <w:szCs w:val="21"/>
          <w:u w:val="single"/>
        </w:rPr>
        <w:t>投标保证金</w:t>
      </w:r>
    </w:p>
    <w:p w14:paraId="7D4F61C0" w14:textId="77777777" w:rsidR="00F03070" w:rsidRDefault="00D703D5">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、投标保证金采用：</w:t>
      </w:r>
      <w:r>
        <w:rPr>
          <w:rFonts w:asciiTheme="minorEastAsia" w:eastAsiaTheme="minorEastAsia" w:hAnsiTheme="minorEastAsia" w:hint="eastAsia"/>
          <w:szCs w:val="21"/>
          <w:u w:val="single"/>
        </w:rPr>
        <w:t>详见招标公告附件</w:t>
      </w:r>
    </w:p>
    <w:p w14:paraId="696608F2"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、投标人应当按照招标文件要求的方式和金额缴纳投标保证金，并将投标保证金缴纳凭证提交招标人。</w:t>
      </w:r>
    </w:p>
    <w:p w14:paraId="0A72120B"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、投标保证金的退还：</w:t>
      </w:r>
      <w:r>
        <w:rPr>
          <w:rFonts w:asciiTheme="minorEastAsia" w:eastAsiaTheme="minorEastAsia" w:hAnsiTheme="minorEastAsia" w:hint="eastAsia"/>
          <w:szCs w:val="21"/>
          <w:u w:val="single"/>
        </w:rPr>
        <w:t>详见招标公告附件</w:t>
      </w:r>
    </w:p>
    <w:p w14:paraId="552AF993" w14:textId="77777777" w:rsidR="00F03070" w:rsidRDefault="00D703D5">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w:t>
      </w:r>
      <w:r>
        <w:rPr>
          <w:rFonts w:asciiTheme="minorEastAsia" w:eastAsiaTheme="minorEastAsia" w:hAnsiTheme="minorEastAsia" w:hint="eastAsia"/>
          <w:b/>
          <w:szCs w:val="21"/>
        </w:rPr>
        <w:t>、如投标人有下列情况之一的，投标保证金将不予退还：</w:t>
      </w:r>
    </w:p>
    <w:p w14:paraId="6CB5647A" w14:textId="77777777" w:rsidR="00F03070" w:rsidRDefault="00D703D5">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lastRenderedPageBreak/>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14:paraId="05DC81A1"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w:t>
      </w:r>
      <w:r>
        <w:rPr>
          <w:rFonts w:asciiTheme="minorEastAsia" w:eastAsiaTheme="minorEastAsia" w:hAnsiTheme="minorEastAsia"/>
          <w:szCs w:val="21"/>
        </w:rPr>
        <w:t>通过资格预审的投标人，无正当理由擅自放弃投标的；</w:t>
      </w:r>
    </w:p>
    <w:p w14:paraId="7765A0C7"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w:t>
      </w:r>
      <w:r>
        <w:rPr>
          <w:rFonts w:asciiTheme="minorEastAsia" w:eastAsiaTheme="minorEastAsia" w:hAnsiTheme="minorEastAsia"/>
          <w:szCs w:val="21"/>
        </w:rPr>
        <w:t>法律法规或招标文件规定的其他情形。</w:t>
      </w:r>
      <w:r>
        <w:rPr>
          <w:rFonts w:asciiTheme="minorEastAsia" w:eastAsiaTheme="minorEastAsia" w:hAnsiTheme="minorEastAsia"/>
          <w:szCs w:val="21"/>
        </w:rPr>
        <w:t> </w:t>
      </w:r>
    </w:p>
    <w:p w14:paraId="10D5E157"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14:paraId="78328192"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Theme="minorEastAsia" w:eastAsiaTheme="minorEastAsia" w:hAnsiTheme="minorEastAsia" w:hint="eastAsia"/>
          <w:szCs w:val="21"/>
        </w:rPr>
        <w:t>、</w:t>
      </w:r>
      <w:permStart w:id="2081957089" w:edGrp="everyone"/>
      <w:r>
        <w:rPr>
          <w:rFonts w:ascii="Segoe UI Symbol" w:eastAsiaTheme="minorEastAsia" w:hAnsi="Segoe UI Symbol" w:cs="Segoe UI Symbol"/>
          <w:szCs w:val="21"/>
        </w:rPr>
        <w:t>☑</w:t>
      </w:r>
      <w:permEnd w:id="2081957089"/>
      <w:r>
        <w:rPr>
          <w:rFonts w:asciiTheme="minorEastAsia" w:eastAsiaTheme="minorEastAsia" w:hAnsiTheme="minorEastAsia" w:hint="eastAsia"/>
          <w:szCs w:val="21"/>
        </w:rPr>
        <w:t>本次招标项目不需提交履约担保。</w:t>
      </w:r>
    </w:p>
    <w:p w14:paraId="44A1BC5E"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1870102369" w:edGrp="everyone"/>
      <w:r>
        <w:rPr>
          <w:rFonts w:ascii="Segoe UI Symbol" w:hAnsi="Segoe UI Symbol" w:cs="Segoe UI Symbol"/>
        </w:rPr>
        <w:t>☒</w:t>
      </w:r>
      <w:permEnd w:id="1870102369"/>
      <w:r>
        <w:rPr>
          <w:rFonts w:asciiTheme="minorEastAsia" w:eastAsiaTheme="minorEastAsia" w:hAnsiTheme="minorEastAsia" w:hint="eastAsia"/>
          <w:szCs w:val="21"/>
        </w:rPr>
        <w:t>本次招标项目需提交履约担保。履约担保的金额：</w:t>
      </w:r>
      <w:permStart w:id="824640616"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824640616"/>
    <w:p w14:paraId="0BC44595"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Theme="minorEastAsia" w:eastAsiaTheme="minorEastAsia" w:hAnsiTheme="minorEastAsia" w:hint="eastAsia"/>
          <w:szCs w:val="21"/>
        </w:rPr>
        <w:t>、履约担保的形式：</w:t>
      </w:r>
    </w:p>
    <w:p w14:paraId="03AE1A08"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bookmarkStart w:id="0" w:name="OLE_LINK5"/>
      <w:bookmarkStart w:id="1" w:name="OLE_LINK6"/>
      <w:r>
        <w:rPr>
          <w:rFonts w:asciiTheme="minorEastAsia" w:eastAsiaTheme="minorEastAsia" w:hAnsiTheme="minorEastAsia" w:hint="eastAsia"/>
          <w:szCs w:val="21"/>
        </w:rPr>
        <w:t xml:space="preserve"> </w:t>
      </w:r>
      <w:permStart w:id="589000892" w:edGrp="everyone"/>
      <w:r>
        <w:rPr>
          <w:rFonts w:ascii="Segoe UI Symbol" w:hAnsi="Segoe UI Symbol" w:cs="Segoe UI Symbol"/>
        </w:rPr>
        <w:t>☒</w:t>
      </w:r>
      <w:permEnd w:id="589000892"/>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0"/>
      <w:bookmarkEnd w:id="1"/>
      <w:r>
        <w:rPr>
          <w:rFonts w:asciiTheme="minorEastAsia" w:eastAsiaTheme="minorEastAsia" w:hAnsiTheme="minorEastAsia" w:hint="eastAsia"/>
          <w:szCs w:val="21"/>
        </w:rPr>
        <w:t>履约担保。</w:t>
      </w:r>
    </w:p>
    <w:p w14:paraId="49296186"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154599593" w:edGrp="everyone"/>
      <w:r>
        <w:rPr>
          <w:rFonts w:ascii="Segoe UI Symbol" w:hAnsi="Segoe UI Symbol" w:cs="Segoe UI Symbol"/>
        </w:rPr>
        <w:t>☒</w:t>
      </w:r>
      <w:permEnd w:id="154599593"/>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采用经相关部门认定的有资质的专业担保公司出具的保函提交履约担保。</w:t>
      </w:r>
    </w:p>
    <w:p w14:paraId="538F297F"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14:paraId="3637C27B"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、投标人可以对服务现场和周围环境进行勘察，以获取编制投标文件和签署合同所需的所有资料。勘察现场所发生的费用由投标人承担。</w:t>
      </w:r>
    </w:p>
    <w:p w14:paraId="142CBE41"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、招标人向投标人提供的有关服务现场的资料和数据是招标人现有的能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14:paraId="138B87BA"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（十一）投标文件的份数和签署</w:t>
      </w:r>
    </w:p>
    <w:p w14:paraId="6AE2A251" w14:textId="77777777" w:rsidR="00F03070" w:rsidRDefault="00D703D5">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
          <w:szCs w:val="21"/>
        </w:rPr>
        <w:t>投标文件按要求装订成册。</w:t>
      </w:r>
    </w:p>
    <w:p w14:paraId="1379DCAA"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、投标文件应使用不能擦去的墨水书写或打印，由投标人加盖公章和法定代表人或法定代表人委托的代理人印鉴或签字。</w:t>
      </w:r>
    </w:p>
    <w:p w14:paraId="45131423"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、全套投标文件应无涂改和行间插字，除非这些删改是根据招标人的指示进行的，或者是投标人造成的必须修改的错误。修改处应由投标文件签署人加盖印鉴。</w:t>
      </w:r>
    </w:p>
    <w:p w14:paraId="07F86D44" w14:textId="77777777" w:rsidR="00F03070" w:rsidRDefault="00F03070">
      <w:pPr>
        <w:spacing w:line="500" w:lineRule="exact"/>
        <w:ind w:firstLine="567"/>
        <w:rPr>
          <w:rFonts w:asciiTheme="minorEastAsia" w:eastAsiaTheme="minorEastAsia" w:hAnsiTheme="minorEastAsia"/>
          <w:szCs w:val="21"/>
        </w:rPr>
      </w:pPr>
    </w:p>
    <w:p w14:paraId="6084886B"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五、投标文件的递交</w:t>
      </w:r>
    </w:p>
    <w:p w14:paraId="57724BFC" w14:textId="77777777" w:rsidR="00F03070" w:rsidRDefault="00D703D5">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14:paraId="56D9D797" w14:textId="77777777" w:rsidR="00F03070" w:rsidRDefault="00D703D5">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、投标人应将投标文件密封并加盖投标单位公章。</w:t>
      </w:r>
    </w:p>
    <w:p w14:paraId="7E309BE9"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14:paraId="29DA349B"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、投标人应在投标须知中规定的时间之前将投标文件递交到指定地点。招标人在接到投标文件时将</w:t>
      </w:r>
      <w:r>
        <w:rPr>
          <w:rFonts w:asciiTheme="minorEastAsia" w:eastAsiaTheme="minorEastAsia" w:hAnsiTheme="minorEastAsia" w:hint="eastAsia"/>
          <w:szCs w:val="21"/>
        </w:rPr>
        <w:lastRenderedPageBreak/>
        <w:t>投标文件上注明收到的日期和时间。</w:t>
      </w:r>
    </w:p>
    <w:p w14:paraId="3320D4A2"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招标人可以按本文件第（五）条规定，以修改通知的方式，酌情延长递交投标文件的截止日期。在上述情况下，招标人与投标人以前的投标截止期方面的全部权力、责任和义务，将适用于延长后新的投标截止期。</w:t>
      </w:r>
    </w:p>
    <w:p w14:paraId="0D8A18C8"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、超过投标截止期送达的投标文件</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招标人有权拒收。</w:t>
      </w:r>
    </w:p>
    <w:p w14:paraId="05E5608A"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14:paraId="4BB5443B"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、投标人可以在递交投标文件以后，在规定的投标</w:t>
      </w:r>
      <w:r>
        <w:rPr>
          <w:rFonts w:asciiTheme="minorEastAsia" w:eastAsiaTheme="minorEastAsia" w:hAnsiTheme="minorEastAsia" w:hint="eastAsia"/>
          <w:szCs w:val="21"/>
        </w:rPr>
        <w:t>截止期之前，以书面形式向招标人递交修改或撤回其投标文件的通知。在投标截止期以后，不得更改投标文件。</w:t>
      </w:r>
    </w:p>
    <w:p w14:paraId="04076AD2"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、投标文件的修改或撤回，应按本文件第（十一）条规定的要求编制、密封、标志和递交（密封袋上应标明“修改”或“撤回”字样）。</w:t>
      </w:r>
    </w:p>
    <w:p w14:paraId="2B99B688"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、投标截止以后，在投标有效期内，投标人不得撤回投标文件，否则其投标保证金将不予退还。</w:t>
      </w:r>
    </w:p>
    <w:p w14:paraId="42FC5ABE" w14:textId="77777777" w:rsidR="00F03070" w:rsidRDefault="00F03070">
      <w:pPr>
        <w:spacing w:line="500" w:lineRule="exact"/>
        <w:rPr>
          <w:rFonts w:asciiTheme="minorEastAsia" w:eastAsiaTheme="minorEastAsia" w:hAnsiTheme="minorEastAsia"/>
          <w:b/>
          <w:bCs/>
          <w:szCs w:val="21"/>
        </w:rPr>
      </w:pPr>
    </w:p>
    <w:p w14:paraId="663214F8"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p>
    <w:p w14:paraId="2A5B6827"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14:paraId="0FB775E4" w14:textId="77777777" w:rsidR="00F03070" w:rsidRDefault="00D703D5">
      <w:pPr>
        <w:spacing w:line="500" w:lineRule="exact"/>
        <w:ind w:firstLine="567"/>
        <w:rPr>
          <w:rFonts w:asciiTheme="minorEastAsia" w:eastAsiaTheme="minorEastAsia" w:hAnsiTheme="minorEastAsia"/>
          <w:szCs w:val="21"/>
        </w:rPr>
      </w:pPr>
      <w:permStart w:id="2020091965" w:edGrp="everyone"/>
      <w:r>
        <w:rPr>
          <w:rFonts w:ascii="Segoe UI Symbol" w:hAnsi="Segoe UI Symbol" w:cs="Segoe UI Symbol"/>
        </w:rPr>
        <w:t>☒</w:t>
      </w:r>
      <w:permEnd w:id="2020091965"/>
      <w:r>
        <w:rPr>
          <w:rFonts w:asciiTheme="minorEastAsia" w:eastAsiaTheme="minorEastAsia" w:hAnsiTheme="minorEastAsia" w:hint="eastAsia"/>
          <w:b/>
          <w:szCs w:val="21"/>
        </w:rPr>
        <w:t>不见面开标（腾讯视频会议，会议号为：</w:t>
      </w:r>
      <w:permStart w:id="266932845" w:edGrp="everyone"/>
      <w:r>
        <w:rPr>
          <w:rFonts w:asciiTheme="minorEastAsia" w:eastAsiaTheme="minorEastAsia" w:hAnsiTheme="minorEastAsia" w:hint="eastAsia"/>
          <w:b/>
          <w:szCs w:val="21"/>
        </w:rPr>
        <w:t xml:space="preserve">           </w:t>
      </w:r>
      <w:permEnd w:id="266932845"/>
      <w:r>
        <w:rPr>
          <w:rFonts w:asciiTheme="minorEastAsia" w:eastAsiaTheme="minorEastAsia" w:hAnsiTheme="minorEastAsia" w:hint="eastAsia"/>
          <w:b/>
          <w:szCs w:val="21"/>
        </w:rPr>
        <w:t>）</w:t>
      </w:r>
    </w:p>
    <w:p w14:paraId="0C325784" w14:textId="77777777" w:rsidR="00F03070" w:rsidRDefault="00D703D5">
      <w:pPr>
        <w:spacing w:line="500" w:lineRule="exact"/>
        <w:ind w:firstLine="567"/>
        <w:rPr>
          <w:rFonts w:ascii="宋体" w:hAnsi="宋体"/>
          <w:szCs w:val="21"/>
        </w:rPr>
      </w:pPr>
      <w:r>
        <w:rPr>
          <w:rFonts w:ascii="宋体" w:hAnsi="宋体" w:hint="eastAsia"/>
          <w:szCs w:val="21"/>
        </w:rPr>
        <w:t>1</w:t>
      </w:r>
      <w:r>
        <w:rPr>
          <w:rFonts w:ascii="宋体" w:hAnsi="宋体" w:hint="eastAsia"/>
          <w:szCs w:val="21"/>
        </w:rPr>
        <w:t>、“不见面”开评标时各投标人无需到开评标现场，必须于开标截止时间前</w:t>
      </w:r>
      <w:r>
        <w:rPr>
          <w:rFonts w:hint="eastAsia"/>
        </w:rPr>
        <w:t>送</w:t>
      </w:r>
      <w:r>
        <w:rPr>
          <w:rFonts w:hint="eastAsia"/>
        </w:rPr>
        <w:t>(</w:t>
      </w:r>
      <w:r>
        <w:t>寄</w:t>
      </w:r>
      <w:r>
        <w:rPr>
          <w:rFonts w:hint="eastAsia"/>
        </w:rPr>
        <w:t>)</w:t>
      </w:r>
      <w:r>
        <w:t>至开标地点</w:t>
      </w:r>
      <w:permStart w:id="1779433737" w:edGrp="everyone"/>
      <w:r>
        <w:rPr>
          <w:rFonts w:hint="eastAsia"/>
        </w:rPr>
        <w:t>地址：</w:t>
      </w:r>
      <w:r>
        <w:rPr>
          <w:rFonts w:hint="eastAsia"/>
        </w:rPr>
        <w:t xml:space="preserve">    </w:t>
      </w:r>
      <w:r>
        <w:rPr>
          <w:rFonts w:hint="eastAsia"/>
        </w:rPr>
        <w:t xml:space="preserve">   </w:t>
      </w:r>
      <w:permEnd w:id="1779433737"/>
      <w:r>
        <w:t>，或将加密的电子投标文件在投标截止</w:t>
      </w:r>
      <w:r>
        <w:rPr>
          <w:rFonts w:hint="eastAsia"/>
        </w:rPr>
        <w:t>时间</w:t>
      </w:r>
      <w:r>
        <w:t>前发送至邮箱</w:t>
      </w:r>
      <w:permStart w:id="1982541312" w:edGrp="everyone"/>
      <w:r>
        <w:rPr>
          <w:rFonts w:hint="eastAsia"/>
        </w:rPr>
        <w:t xml:space="preserve">       </w:t>
      </w:r>
      <w:permEnd w:id="1982541312"/>
      <w:r>
        <w:rPr>
          <w:rFonts w:hint="eastAsia"/>
        </w:rPr>
        <w:t>，投标人应充分考虑在途时间，确保投标文件在投标截止时间前到达。</w:t>
      </w:r>
    </w:p>
    <w:p w14:paraId="02541276" w14:textId="77777777" w:rsidR="00F03070" w:rsidRDefault="00D703D5">
      <w:pPr>
        <w:spacing w:line="500" w:lineRule="exact"/>
        <w:ind w:firstLine="567"/>
        <w:rPr>
          <w:rFonts w:ascii="宋体" w:hAnsi="宋体"/>
          <w:szCs w:val="21"/>
        </w:rPr>
      </w:pPr>
      <w:r>
        <w:rPr>
          <w:rFonts w:ascii="宋体" w:hAnsi="宋体" w:hint="eastAsia"/>
          <w:szCs w:val="21"/>
        </w:rPr>
        <w:t>2</w:t>
      </w:r>
      <w:r>
        <w:rPr>
          <w:rFonts w:ascii="宋体" w:hAnsi="宋体" w:hint="eastAsia"/>
          <w:szCs w:val="21"/>
        </w:rPr>
        <w:t>、投标人参加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14:paraId="6E54F27C" w14:textId="77777777" w:rsidR="00F03070" w:rsidRDefault="00D703D5">
      <w:pPr>
        <w:spacing w:line="500" w:lineRule="exact"/>
        <w:rPr>
          <w:rFonts w:ascii="宋体" w:hAnsi="宋体"/>
          <w:szCs w:val="21"/>
        </w:rPr>
      </w:pPr>
      <w:r>
        <w:rPr>
          <w:rFonts w:ascii="宋体" w:hAnsi="宋体" w:hint="eastAsia"/>
          <w:szCs w:val="21"/>
        </w:rPr>
        <w:t xml:space="preserve">     3</w:t>
      </w:r>
      <w:r>
        <w:rPr>
          <w:rFonts w:ascii="宋体" w:hAnsi="宋体" w:hint="eastAsia"/>
          <w:szCs w:val="21"/>
        </w:rPr>
        <w:t>、</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14:paraId="4BE7730A" w14:textId="77777777" w:rsidR="00F03070" w:rsidRDefault="00D703D5">
      <w:pPr>
        <w:spacing w:line="500" w:lineRule="exact"/>
        <w:ind w:firstLine="567"/>
        <w:rPr>
          <w:rFonts w:ascii="宋体" w:hAnsi="宋体"/>
          <w:b/>
          <w:szCs w:val="21"/>
        </w:rPr>
      </w:pPr>
      <w:r>
        <w:rPr>
          <w:rFonts w:ascii="宋体" w:hAnsi="宋体" w:hint="eastAsia"/>
          <w:szCs w:val="21"/>
        </w:rPr>
        <w:t>4</w:t>
      </w:r>
      <w:r>
        <w:rPr>
          <w:rFonts w:ascii="宋体" w:hAnsi="宋体" w:hint="eastAsia"/>
          <w:szCs w:val="21"/>
        </w:rPr>
        <w:t>、招标人（或其委托的招标代理机构）在投标截止时间前收到的所有投标文件，开标时都予以拆封。按照规定同意撤回的投标将不予开封。招标人（或其委托的招标代理机构）对开标过程予以记录并存档备查。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14:paraId="09351815" w14:textId="77777777" w:rsidR="00F03070" w:rsidRDefault="00D703D5">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w:t>
      </w:r>
      <w:r>
        <w:rPr>
          <w:rFonts w:asciiTheme="minorEastAsia" w:eastAsiaTheme="minorEastAsia" w:hAnsiTheme="minorEastAsia" w:hint="eastAsia"/>
          <w:b/>
          <w:bCs/>
          <w:szCs w:val="21"/>
        </w:rPr>
        <w:t>、在开标时，出现下列情形之一的，招标人有权拒收投标文件：</w:t>
      </w:r>
    </w:p>
    <w:p w14:paraId="54E9A21D" w14:textId="77777777" w:rsidR="00F03070" w:rsidRDefault="00D703D5">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）投标文件未按招标文件的要求予以密封的或电子投标文件未按招标文件的要求加密的；</w:t>
      </w:r>
    </w:p>
    <w:p w14:paraId="21FD0D20" w14:textId="77777777" w:rsidR="00F03070" w:rsidRDefault="00D703D5">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2</w:t>
      </w:r>
      <w:r>
        <w:rPr>
          <w:rFonts w:asciiTheme="minorEastAsia" w:eastAsiaTheme="minorEastAsia" w:hAnsiTheme="minorEastAsia" w:hint="eastAsia"/>
          <w:b/>
          <w:bCs/>
          <w:szCs w:val="21"/>
        </w:rPr>
        <w:t>）未在开标时间前缴纳投标保证金。</w:t>
      </w:r>
    </w:p>
    <w:p w14:paraId="03ED4F42" w14:textId="77777777" w:rsidR="00F03070" w:rsidRDefault="00D703D5">
      <w:pPr>
        <w:spacing w:line="500" w:lineRule="exact"/>
        <w:ind w:firstLine="567"/>
        <w:rPr>
          <w:rFonts w:asciiTheme="minorEastAsia" w:eastAsiaTheme="minorEastAsia" w:hAnsiTheme="minorEastAsia"/>
          <w:szCs w:val="21"/>
        </w:rPr>
      </w:pPr>
      <w:permStart w:id="2065963152" w:edGrp="everyone"/>
      <w:r>
        <w:rPr>
          <w:rFonts w:ascii="Segoe UI Symbol" w:eastAsiaTheme="minorEastAsia" w:hAnsi="Segoe UI Symbol" w:cs="Segoe UI Symbol"/>
          <w:szCs w:val="21"/>
        </w:rPr>
        <w:lastRenderedPageBreak/>
        <w:t>☑</w:t>
      </w:r>
      <w:permEnd w:id="2065963152"/>
      <w:r>
        <w:rPr>
          <w:rFonts w:asciiTheme="minorEastAsia" w:eastAsiaTheme="minorEastAsia" w:hAnsiTheme="minorEastAsia" w:hint="eastAsia"/>
          <w:b/>
          <w:szCs w:val="21"/>
        </w:rPr>
        <w:t>见面开标</w:t>
      </w:r>
    </w:p>
    <w:p w14:paraId="42064728"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14:paraId="05E49B82"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、开标时，由投标人推选</w:t>
      </w:r>
      <w:r>
        <w:rPr>
          <w:rFonts w:asciiTheme="minorEastAsia" w:eastAsiaTheme="minorEastAsia" w:hAnsiTheme="minorEastAsia" w:hint="eastAsia"/>
          <w:szCs w:val="21"/>
        </w:rPr>
        <w:t>的代表或招标人委托的公证机构检查投标文件的密封情况，投标文件未按照招标文件的要求予以密封的，招标人有权拒收。经确认无误后，由投标单位法定代表人或其授权委托人携带本人身份证明文件进行唱标。</w:t>
      </w:r>
    </w:p>
    <w:p w14:paraId="2E2E72C4"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14:paraId="46F586F2"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、唱标顺序按各投标人送达投标文件时间先后的逆顺序进行。</w:t>
      </w:r>
    </w:p>
    <w:p w14:paraId="5446BF2A" w14:textId="77777777" w:rsidR="00F03070" w:rsidRDefault="00D703D5">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w:t>
      </w:r>
      <w:r>
        <w:rPr>
          <w:rFonts w:asciiTheme="minorEastAsia" w:eastAsiaTheme="minorEastAsia" w:hAnsiTheme="minorEastAsia" w:hint="eastAsia"/>
          <w:b/>
          <w:bCs/>
          <w:szCs w:val="21"/>
        </w:rPr>
        <w:t>、在开标时，出现下列情形之一的，招标人有权拒收投标文件：</w:t>
      </w:r>
    </w:p>
    <w:p w14:paraId="39209283" w14:textId="77777777" w:rsidR="00F03070" w:rsidRDefault="00D703D5">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）投标文件未按招标文件的要求予以密封的；</w:t>
      </w:r>
    </w:p>
    <w:p w14:paraId="31A186C7" w14:textId="77777777" w:rsidR="00F03070" w:rsidRDefault="00D703D5">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2</w:t>
      </w:r>
      <w:r>
        <w:rPr>
          <w:rFonts w:asciiTheme="minorEastAsia" w:eastAsiaTheme="minorEastAsia" w:hAnsiTheme="minorEastAsia" w:hint="eastAsia"/>
          <w:b/>
          <w:bCs/>
          <w:szCs w:val="21"/>
        </w:rPr>
        <w:t>）未在开标时间前缴纳投标</w:t>
      </w:r>
      <w:r>
        <w:rPr>
          <w:rFonts w:asciiTheme="minorEastAsia" w:eastAsiaTheme="minorEastAsia" w:hAnsiTheme="minorEastAsia" w:hint="eastAsia"/>
          <w:b/>
          <w:bCs/>
          <w:szCs w:val="21"/>
        </w:rPr>
        <w:t>保证金。</w:t>
      </w:r>
    </w:p>
    <w:p w14:paraId="1CBC5C4F" w14:textId="77777777" w:rsidR="00F03070" w:rsidRDefault="00F03070">
      <w:pPr>
        <w:spacing w:line="500" w:lineRule="exact"/>
        <w:ind w:firstLine="567"/>
        <w:rPr>
          <w:rFonts w:asciiTheme="minorEastAsia" w:eastAsiaTheme="minorEastAsia" w:hAnsiTheme="minorEastAsia"/>
          <w:b/>
          <w:bCs/>
          <w:szCs w:val="21"/>
        </w:rPr>
      </w:pPr>
    </w:p>
    <w:p w14:paraId="012DF847" w14:textId="77777777" w:rsidR="00F03070" w:rsidRDefault="00F03070">
      <w:pPr>
        <w:spacing w:line="500" w:lineRule="exact"/>
        <w:ind w:firstLine="567"/>
        <w:rPr>
          <w:rFonts w:asciiTheme="minorEastAsia" w:eastAsiaTheme="minorEastAsia" w:hAnsiTheme="minorEastAsia"/>
          <w:b/>
          <w:bCs/>
          <w:szCs w:val="21"/>
        </w:rPr>
      </w:pPr>
    </w:p>
    <w:p w14:paraId="5B9A6A66"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p>
    <w:p w14:paraId="4DF0A425"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14:paraId="23D6039F"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、评标工作：由评标委员会组织进行。</w:t>
      </w:r>
    </w:p>
    <w:p w14:paraId="6455BEFB"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、本服务采用以下方式进行评标：</w:t>
      </w:r>
    </w:p>
    <w:p w14:paraId="488C8351"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宋体" w:hAnsi="宋体" w:hint="eastAsia"/>
          <w:szCs w:val="21"/>
        </w:rPr>
        <w:t>合理低价法（</w:t>
      </w:r>
      <w:permStart w:id="680812114" w:edGrp="everyone"/>
      <w:r>
        <w:rPr>
          <w:rFonts w:ascii="Segoe UI Symbol" w:hAnsi="Segoe UI Symbol" w:cs="Segoe UI Symbol"/>
        </w:rPr>
        <w:t>☒</w:t>
      </w:r>
      <w:permEnd w:id="680812114"/>
      <w:r>
        <w:rPr>
          <w:rFonts w:ascii="宋体" w:hAnsi="宋体" w:hint="eastAsia"/>
          <w:szCs w:val="21"/>
        </w:rPr>
        <w:t>最低投标价</w:t>
      </w:r>
      <w:permStart w:id="1441168631" w:edGrp="everyone"/>
      <w:r>
        <w:rPr>
          <w:rFonts w:ascii="Segoe UI Symbol" w:hAnsi="Segoe UI Symbol" w:cs="Segoe UI Symbol"/>
        </w:rPr>
        <w:t>☒</w:t>
      </w:r>
      <w:permEnd w:id="1441168631"/>
      <w:r>
        <w:rPr>
          <w:rFonts w:ascii="宋体" w:hAnsi="宋体" w:hint="eastAsia"/>
          <w:szCs w:val="21"/>
        </w:rPr>
        <w:t>次低投标价</w:t>
      </w:r>
      <w:permStart w:id="1906651375" w:edGrp="everyone"/>
      <w:r>
        <w:rPr>
          <w:rFonts w:ascii="Segoe UI Symbol" w:hAnsi="Segoe UI Symbol" w:cs="Segoe UI Symbol"/>
        </w:rPr>
        <w:t>☒</w:t>
      </w:r>
      <w:permEnd w:id="1906651375"/>
      <w:r>
        <w:rPr>
          <w:rFonts w:ascii="宋体" w:hAnsi="宋体" w:hint="eastAsia"/>
          <w:szCs w:val="21"/>
        </w:rPr>
        <w:t>合理低价</w:t>
      </w:r>
      <w:r>
        <w:rPr>
          <w:rFonts w:ascii="宋体" w:hAnsi="宋体" w:hint="eastAsia"/>
          <w:szCs w:val="21"/>
        </w:rPr>
        <w:t>AK</w:t>
      </w:r>
      <w:permStart w:id="275583540" w:edGrp="everyone"/>
      <w:r>
        <w:rPr>
          <w:rFonts w:ascii="Segoe UI Symbol" w:hAnsi="Segoe UI Symbol" w:cs="Segoe UI Symbol"/>
        </w:rPr>
        <w:t>☒</w:t>
      </w:r>
      <w:permEnd w:id="275583540"/>
      <w:r>
        <w:rPr>
          <w:rFonts w:ascii="宋体" w:hAnsi="宋体" w:hint="eastAsia"/>
          <w:szCs w:val="21"/>
        </w:rPr>
        <w:t>合理低价</w:t>
      </w:r>
      <w:r>
        <w:rPr>
          <w:rFonts w:ascii="宋体" w:hAnsi="宋体" w:hint="eastAsia"/>
          <w:szCs w:val="21"/>
        </w:rPr>
        <w:t>ABC</w:t>
      </w:r>
      <w:permStart w:id="305615016" w:edGrp="everyone"/>
      <w:r>
        <w:rPr>
          <w:rFonts w:ascii="Segoe UI Symbol" w:eastAsiaTheme="majorEastAsia" w:hAnsi="Segoe UI Symbol" w:cs="Segoe UI Symbol"/>
          <w:b/>
        </w:rPr>
        <w:t>☑</w:t>
      </w:r>
      <w:r>
        <w:rPr>
          <w:rFonts w:asciiTheme="majorEastAsia" w:eastAsiaTheme="majorEastAsia" w:hAnsiTheme="majorEastAsia" w:hint="eastAsia"/>
          <w:b/>
          <w:u w:val="single"/>
        </w:rPr>
        <w:t>其他：综合评分法</w:t>
      </w:r>
      <w:permEnd w:id="305615016"/>
      <w:r>
        <w:rPr>
          <w:rFonts w:ascii="宋体" w:hAnsi="宋体" w:hint="eastAsia"/>
          <w:szCs w:val="21"/>
        </w:rPr>
        <w:t>）</w:t>
      </w:r>
    </w:p>
    <w:p w14:paraId="519695FD"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14:paraId="1904E367" w14:textId="77777777" w:rsidR="00F03070" w:rsidRDefault="00D703D5">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b/>
          <w:szCs w:val="21"/>
        </w:rPr>
        <w:t>、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6B94ADBF" w14:textId="77777777" w:rsidR="00F03070" w:rsidRDefault="00D703D5">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、对符合招标文件实质性要求，但在个别内容存在遗漏或者提供的技术信息、数据等方面有细微偏差的投标文件，书面要求投标人提供书面澄清材料。</w:t>
      </w:r>
    </w:p>
    <w:p w14:paraId="41DA7598" w14:textId="77777777" w:rsidR="00F03070" w:rsidRDefault="00D703D5">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w:t>
      </w:r>
      <w:r>
        <w:rPr>
          <w:rFonts w:asciiTheme="minorEastAsia" w:eastAsiaTheme="minorEastAsia" w:hAnsiTheme="minorEastAsia" w:hint="eastAsia"/>
          <w:b/>
          <w:szCs w:val="21"/>
        </w:rPr>
        <w:t>、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74DE0FC6" w14:textId="77777777" w:rsidR="00F03070" w:rsidRDefault="00D703D5">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w:t>
      </w:r>
      <w:r>
        <w:rPr>
          <w:rFonts w:asciiTheme="minorEastAsia" w:eastAsiaTheme="minorEastAsia" w:hAnsiTheme="minorEastAsia" w:hint="eastAsia"/>
          <w:sz w:val="21"/>
          <w:szCs w:val="21"/>
        </w:rPr>
        <w:lastRenderedPageBreak/>
        <w:t>实质上响应的投标，将作无效标处理。</w:t>
      </w:r>
    </w:p>
    <w:p w14:paraId="06100AAE" w14:textId="77777777" w:rsidR="00F03070" w:rsidRDefault="00D703D5">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w:t>
      </w:r>
      <w:r>
        <w:rPr>
          <w:rFonts w:asciiTheme="minorEastAsia" w:eastAsiaTheme="minorEastAsia" w:hAnsiTheme="minorEastAsia" w:hint="eastAsia"/>
          <w:b/>
          <w:bCs/>
          <w:szCs w:val="21"/>
        </w:rPr>
        <w:t>未能对招标文件作出实质性响应，并按前条规定作无效标处理：</w:t>
      </w:r>
    </w:p>
    <w:p w14:paraId="3076707B"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14:paraId="4AC5EC29"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14:paraId="2601B3B1"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14:paraId="2A575C21"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14:paraId="747614C2"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14:paraId="71074E36"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14:paraId="405051A6"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w:t>
      </w: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投标人不能提供书面说明和相关证明材料的；</w:t>
      </w:r>
    </w:p>
    <w:p w14:paraId="645913A9" w14:textId="77777777" w:rsidR="00F03070" w:rsidRDefault="00D703D5">
      <w:pPr>
        <w:numPr>
          <w:ilvl w:val="0"/>
          <w:numId w:val="1"/>
        </w:numPr>
        <w:spacing w:line="500" w:lineRule="exact"/>
        <w:rPr>
          <w:rFonts w:asciiTheme="minorEastAsia" w:eastAsiaTheme="minorEastAsia" w:hAnsiTheme="minorEastAsia"/>
          <w:b/>
          <w:bCs/>
          <w:szCs w:val="21"/>
        </w:rPr>
      </w:pPr>
      <w:permStart w:id="693270006" w:edGrp="everyone"/>
      <w:r>
        <w:rPr>
          <w:rFonts w:ascii="Segoe UI Symbol" w:eastAsiaTheme="minorEastAsia" w:hAnsi="Segoe UI Symbol" w:cs="Segoe UI Symbol"/>
          <w:szCs w:val="21"/>
        </w:rPr>
        <w:t>☑</w:t>
      </w:r>
      <w:permEnd w:id="693270006"/>
      <w:r>
        <w:rPr>
          <w:rFonts w:asciiTheme="minorEastAsia" w:eastAsiaTheme="minorEastAsia" w:hAnsiTheme="minorEastAsia" w:hint="eastAsia"/>
          <w:b/>
          <w:szCs w:val="21"/>
        </w:rPr>
        <w:t>投标报价高于控制总价或各清单子目综合单价的</w:t>
      </w:r>
      <w:r>
        <w:rPr>
          <w:rFonts w:hint="eastAsia"/>
          <w:b/>
        </w:rPr>
        <w:t>；</w:t>
      </w:r>
    </w:p>
    <w:p w14:paraId="485429BD" w14:textId="77777777" w:rsidR="00F03070" w:rsidRDefault="00D703D5">
      <w:pPr>
        <w:spacing w:line="500" w:lineRule="exact"/>
        <w:ind w:left="988"/>
        <w:rPr>
          <w:rFonts w:asciiTheme="minorEastAsia" w:eastAsiaTheme="minorEastAsia" w:hAnsiTheme="minorEastAsia"/>
          <w:b/>
          <w:bCs/>
          <w:szCs w:val="21"/>
        </w:rPr>
      </w:pPr>
      <w:permStart w:id="772301601" w:edGrp="everyone"/>
      <w:r>
        <w:rPr>
          <w:rFonts w:ascii="Segoe UI Symbol" w:eastAsiaTheme="minorEastAsia" w:hAnsi="Segoe UI Symbol" w:cs="Segoe UI Symbol"/>
          <w:szCs w:val="21"/>
        </w:rPr>
        <w:t>☑</w:t>
      </w:r>
      <w:permEnd w:id="772301601"/>
      <w:r>
        <w:rPr>
          <w:rFonts w:asciiTheme="minorEastAsia" w:eastAsiaTheme="minorEastAsia" w:hAnsiTheme="minorEastAsia" w:hint="eastAsia"/>
          <w:b/>
          <w:szCs w:val="21"/>
        </w:rPr>
        <w:t>投标报价高于控制总价的</w:t>
      </w:r>
      <w:r>
        <w:rPr>
          <w:rFonts w:asciiTheme="minorEastAsia" w:eastAsiaTheme="minorEastAsia" w:hAnsiTheme="minorEastAsia" w:hint="eastAsia"/>
          <w:b/>
          <w:bCs/>
          <w:szCs w:val="21"/>
        </w:rPr>
        <w:t>；</w:t>
      </w:r>
    </w:p>
    <w:p w14:paraId="5FD20E5A" w14:textId="77777777" w:rsidR="00F03070" w:rsidRDefault="00D703D5">
      <w:pPr>
        <w:spacing w:line="500" w:lineRule="exact"/>
        <w:ind w:left="988"/>
        <w:rPr>
          <w:rFonts w:asciiTheme="minorEastAsia" w:eastAsiaTheme="minorEastAsia" w:hAnsiTheme="minorEastAsia"/>
          <w:b/>
          <w:bCs/>
          <w:szCs w:val="21"/>
        </w:rPr>
      </w:pPr>
      <w:permStart w:id="1624775710" w:edGrp="everyone"/>
      <w:r>
        <w:rPr>
          <w:rFonts w:ascii="Segoe UI Symbol" w:eastAsiaTheme="minorEastAsia" w:hAnsi="Segoe UI Symbol" w:cs="Segoe UI Symbol"/>
          <w:szCs w:val="21"/>
        </w:rPr>
        <w:t>☑</w:t>
      </w:r>
      <w:permEnd w:id="1624775710"/>
      <w:r>
        <w:rPr>
          <w:rFonts w:asciiTheme="minorEastAsia" w:eastAsiaTheme="minorEastAsia" w:hAnsiTheme="minorEastAsia" w:hint="eastAsia"/>
          <w:b/>
          <w:szCs w:val="21"/>
        </w:rPr>
        <w:t>投标下浮率小于控制价下浮率的；</w:t>
      </w:r>
    </w:p>
    <w:p w14:paraId="187D729B"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14:paraId="1FA26AF8"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14:paraId="34EE6A96"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w:t>
      </w:r>
      <w:r>
        <w:rPr>
          <w:rFonts w:asciiTheme="minorEastAsia" w:eastAsiaTheme="minorEastAsia" w:hAnsiTheme="minorEastAsia" w:hint="eastAsia"/>
          <w:b/>
          <w:bCs/>
          <w:szCs w:val="21"/>
        </w:rPr>
        <w:t>文件载明的招标项目完成期限超过招标文件规定的期限；</w:t>
      </w:r>
    </w:p>
    <w:p w14:paraId="397BC2B3"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14:paraId="5BE92E6F"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14:paraId="1BA73743"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14:paraId="78FFBE22"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14:paraId="062E126B"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14:paraId="30855449"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不符合招标文件有关暗标的要求；</w:t>
      </w:r>
    </w:p>
    <w:p w14:paraId="05FF3DF4" w14:textId="77777777" w:rsidR="00F03070" w:rsidRDefault="00D703D5">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w:t>
      </w:r>
      <w:r>
        <w:rPr>
          <w:rFonts w:asciiTheme="minorEastAsia" w:eastAsiaTheme="minorEastAsia" w:hAnsiTheme="minorEastAsia" w:hint="eastAsia"/>
          <w:b/>
          <w:bCs/>
          <w:szCs w:val="21"/>
        </w:rPr>
        <w:t>3</w:t>
      </w:r>
      <w:r>
        <w:rPr>
          <w:rFonts w:asciiTheme="minorEastAsia" w:eastAsiaTheme="minorEastAsia" w:hAnsiTheme="minorEastAsia" w:hint="eastAsia"/>
          <w:b/>
          <w:bCs/>
          <w:szCs w:val="21"/>
        </w:rPr>
        <w:t>年内与</w:t>
      </w:r>
      <w:permStart w:id="1252096757" w:edGrp="everyone"/>
      <w:r>
        <w:rPr>
          <w:rFonts w:asciiTheme="minorEastAsia" w:eastAsiaTheme="minorEastAsia" w:hAnsiTheme="minorEastAsia" w:hint="eastAsia"/>
          <w:b/>
          <w:bCs/>
          <w:szCs w:val="21"/>
        </w:rPr>
        <w:t>黑牡丹（集团）股份有限公司及旗下所控股子公司</w:t>
      </w:r>
      <w:permEnd w:id="1252096757"/>
      <w:r>
        <w:rPr>
          <w:rFonts w:asciiTheme="minorEastAsia" w:eastAsiaTheme="minorEastAsia" w:hAnsiTheme="minorEastAsia" w:hint="eastAsia"/>
          <w:b/>
          <w:bCs/>
          <w:szCs w:val="21"/>
        </w:rPr>
        <w:t>无诉讼关</w:t>
      </w:r>
      <w:r>
        <w:rPr>
          <w:rFonts w:asciiTheme="minorEastAsia" w:eastAsiaTheme="minorEastAsia" w:hAnsiTheme="minorEastAsia" w:hint="eastAsia"/>
          <w:b/>
          <w:bCs/>
          <w:szCs w:val="21"/>
        </w:rPr>
        <w:t>系法律声明的。</w:t>
      </w:r>
    </w:p>
    <w:p w14:paraId="2BF86D6B" w14:textId="77777777" w:rsidR="00F03070" w:rsidRDefault="00D703D5">
      <w:pPr>
        <w:spacing w:line="500" w:lineRule="exact"/>
        <w:ind w:firstLineChars="50" w:firstLine="105"/>
        <w:rPr>
          <w:rFonts w:asciiTheme="minorEastAsia" w:eastAsiaTheme="minorEastAsia" w:hAnsiTheme="minorEastAsia"/>
          <w:b/>
          <w:szCs w:val="21"/>
        </w:rPr>
      </w:pP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14:paraId="748A690D" w14:textId="77777777" w:rsidR="00F03070" w:rsidRDefault="00D703D5">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w:t>
      </w:r>
      <w:r>
        <w:rPr>
          <w:rFonts w:asciiTheme="minorEastAsia" w:eastAsiaTheme="minorEastAsia" w:hAnsiTheme="minorEastAsia" w:hint="eastAsia"/>
          <w:szCs w:val="21"/>
        </w:rPr>
        <w:t>30</w:t>
      </w:r>
      <w:r>
        <w:rPr>
          <w:rFonts w:asciiTheme="minorEastAsia" w:eastAsiaTheme="minorEastAsia" w:hAnsiTheme="minorEastAsia" w:hint="eastAsia"/>
          <w:szCs w:val="21"/>
        </w:rPr>
        <w:t>个工作日前完成。不能在投标有效期结束日</w:t>
      </w:r>
      <w:r>
        <w:rPr>
          <w:rFonts w:asciiTheme="minorEastAsia" w:eastAsiaTheme="minorEastAsia" w:hAnsiTheme="minorEastAsia" w:hint="eastAsia"/>
          <w:szCs w:val="21"/>
        </w:rPr>
        <w:t>30</w:t>
      </w:r>
      <w:r>
        <w:rPr>
          <w:rFonts w:asciiTheme="minorEastAsia" w:eastAsiaTheme="minorEastAsia" w:hAnsiTheme="minorEastAsia" w:hint="eastAsia"/>
          <w:szCs w:val="21"/>
        </w:rPr>
        <w:t>个工作日前完成评标和定标的，招标人将通知所有投标人延长投标有效期。拒绝延长投标有效期的投标人有权收回投标</w:t>
      </w:r>
      <w:r>
        <w:rPr>
          <w:rFonts w:asciiTheme="minorEastAsia" w:eastAsiaTheme="minorEastAsia" w:hAnsiTheme="minorEastAsia" w:hint="eastAsia"/>
          <w:szCs w:val="21"/>
        </w:rPr>
        <w:t>保证金。同意延长投标有效期的投标人应当相应延长期投标担保的有效期，但不得修改投标文件的实质性内容。因延长投标有效期造成投标损失的，招标人将给予补偿，但因不可抗力需延长投标有效期的除外。</w:t>
      </w:r>
    </w:p>
    <w:p w14:paraId="7CED06FD" w14:textId="77777777" w:rsidR="00F03070" w:rsidRDefault="00F03070">
      <w:pPr>
        <w:spacing w:line="500" w:lineRule="exact"/>
        <w:ind w:firstLineChars="50" w:firstLine="105"/>
        <w:rPr>
          <w:rFonts w:asciiTheme="minorEastAsia" w:eastAsiaTheme="minorEastAsia" w:hAnsiTheme="minorEastAsia"/>
          <w:szCs w:val="21"/>
        </w:rPr>
      </w:pPr>
    </w:p>
    <w:p w14:paraId="2C320E13"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同</w:t>
      </w:r>
    </w:p>
    <w:p w14:paraId="1752B39D" w14:textId="77777777" w:rsidR="00F03070" w:rsidRDefault="00D703D5">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14:paraId="5AC1572A"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、确定中标单位后，招标人向中标单位发出中标通知书。中标通知书将成为合同的组成部分。</w:t>
      </w:r>
    </w:p>
    <w:p w14:paraId="4639CAE3"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、中标单位收到中标通知书后，应在</w:t>
      </w:r>
      <w:permStart w:id="522075757" w:edGrp="everyone"/>
      <w:r>
        <w:rPr>
          <w:rFonts w:ascii="Segoe UI Symbol" w:hAnsi="Segoe UI Symbol" w:cs="Segoe UI Symbol"/>
        </w:rPr>
        <w:t>☒</w:t>
      </w:r>
      <w:permEnd w:id="522075757"/>
      <w:r>
        <w:rPr>
          <w:rFonts w:asciiTheme="minorEastAsia" w:eastAsiaTheme="minorEastAsia" w:hAnsiTheme="minorEastAsia" w:hint="eastAsia"/>
          <w:szCs w:val="21"/>
        </w:rPr>
        <w:t>15</w:t>
      </w:r>
      <w:r>
        <w:rPr>
          <w:rFonts w:asciiTheme="minorEastAsia" w:eastAsiaTheme="minorEastAsia" w:hAnsiTheme="minorEastAsia" w:hint="eastAsia"/>
          <w:szCs w:val="21"/>
        </w:rPr>
        <w:t>日</w:t>
      </w:r>
      <w:permStart w:id="724071782" w:edGrp="everyone"/>
      <w:r>
        <w:rPr>
          <w:rFonts w:ascii="Segoe UI Symbol" w:eastAsiaTheme="minorEastAsia" w:hAnsi="Segoe UI Symbol" w:cs="Segoe UI Symbol"/>
          <w:szCs w:val="21"/>
        </w:rPr>
        <w:t>☑</w:t>
      </w:r>
      <w:permEnd w:id="724071782"/>
      <w:r>
        <w:rPr>
          <w:rFonts w:asciiTheme="minorEastAsia" w:eastAsiaTheme="minorEastAsia" w:hAnsiTheme="minorEastAsia" w:hint="eastAsia"/>
          <w:szCs w:val="21"/>
        </w:rPr>
        <w:t xml:space="preserve"> 30</w:t>
      </w:r>
      <w:r>
        <w:rPr>
          <w:rFonts w:asciiTheme="minorEastAsia" w:eastAsiaTheme="minorEastAsia" w:hAnsiTheme="minorEastAsia" w:hint="eastAsia"/>
          <w:szCs w:val="21"/>
        </w:rPr>
        <w:t>日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32293E22"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14:paraId="734165C1"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、招标人与中标单位将根据《中华人民共和国民法典》的规定，依据招标文件和投标文件签订服务合同。</w:t>
      </w:r>
    </w:p>
    <w:p w14:paraId="2EE9A14A"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w:t>
      </w:r>
      <w:r>
        <w:t>排名第一的中标候选人（或者评标委员会依据招标人的授权直接确定的中标人）放弃中标，或因不可抗力提出不能履行合同，或者未按照招标文件要求缴纳履约保证金的，或者被查实存在影响中标结果的</w:t>
      </w:r>
      <w:r>
        <w:t>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53DD573E" w14:textId="77777777" w:rsidR="00F03070" w:rsidRDefault="00D703D5">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br w:type="page"/>
      </w:r>
    </w:p>
    <w:p w14:paraId="6D68CAAD" w14:textId="77777777" w:rsidR="00F03070" w:rsidRDefault="00D703D5">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第三章</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标准和要求</w:t>
      </w:r>
    </w:p>
    <w:p w14:paraId="683430ED" w14:textId="77777777" w:rsidR="00F03070" w:rsidRDefault="00F03070">
      <w:pPr>
        <w:spacing w:line="500" w:lineRule="exact"/>
        <w:ind w:firstLine="567"/>
        <w:rPr>
          <w:rFonts w:asciiTheme="minorEastAsia" w:eastAsiaTheme="minorEastAsia" w:hAnsiTheme="minorEastAsia"/>
          <w:szCs w:val="21"/>
        </w:rPr>
      </w:pPr>
    </w:p>
    <w:p w14:paraId="3545EB76" w14:textId="77777777" w:rsidR="00F03070" w:rsidRDefault="00D703D5">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Cs w:val="21"/>
        </w:rPr>
        <w:t>合同主要条款概述（包含但不限于以下条款）</w:t>
      </w:r>
    </w:p>
    <w:p w14:paraId="5666CEE7" w14:textId="77777777" w:rsidR="00F03070" w:rsidRDefault="00D703D5">
      <w:pPr>
        <w:pStyle w:val="af0"/>
      </w:pPr>
      <w:r>
        <w:rPr>
          <w:rFonts w:hint="eastAsia"/>
        </w:rPr>
        <w:t>一、服务标准和要求：</w:t>
      </w:r>
      <w:permStart w:id="959735515" w:edGrp="everyone"/>
      <w:r>
        <w:t xml:space="preserve"> </w:t>
      </w:r>
    </w:p>
    <w:p w14:paraId="1A1178FA" w14:textId="77777777" w:rsidR="00F03070" w:rsidRDefault="00D703D5">
      <w:pPr>
        <w:spacing w:line="500" w:lineRule="exact"/>
        <w:ind w:firstLine="567"/>
        <w:rPr>
          <w:rFonts w:ascii="宋体" w:hAnsi="宋体" w:cs="宋体"/>
          <w:szCs w:val="21"/>
          <w:highlight w:val="white"/>
        </w:rPr>
      </w:pPr>
      <w:r>
        <w:rPr>
          <w:rFonts w:ascii="宋体" w:hAnsi="宋体" w:cs="宋体" w:hint="eastAsia"/>
          <w:szCs w:val="21"/>
          <w:highlight w:val="white"/>
        </w:rPr>
        <w:t>1</w:t>
      </w:r>
      <w:r>
        <w:rPr>
          <w:rFonts w:ascii="宋体" w:hAnsi="宋体" w:cs="宋体"/>
          <w:szCs w:val="21"/>
          <w:highlight w:val="white"/>
        </w:rPr>
        <w:t>.</w:t>
      </w:r>
      <w:r>
        <w:rPr>
          <w:rFonts w:ascii="宋体" w:hAnsi="宋体" w:cs="宋体" w:hint="eastAsia"/>
          <w:szCs w:val="21"/>
          <w:highlight w:val="white"/>
        </w:rPr>
        <w:t>监理范围和内容：</w:t>
      </w:r>
      <w:bookmarkStart w:id="2" w:name="EB15d5dab129c948cfa6fad74dd285ce91"/>
      <w:r>
        <w:rPr>
          <w:rFonts w:ascii="宋体" w:hAnsi="宋体" w:cs="宋体" w:hint="eastAsia"/>
          <w:szCs w:val="21"/>
          <w:highlight w:val="white"/>
        </w:rPr>
        <w:t>从施工合同签订至工程竣工交接的全过程工程施工监理；</w:t>
      </w:r>
      <w:r>
        <w:rPr>
          <w:rFonts w:ascii="宋体" w:hAnsi="宋体" w:cs="宋体" w:hint="eastAsia"/>
          <w:szCs w:val="21"/>
          <w:highlight w:val="white"/>
        </w:rPr>
        <w:t xml:space="preserve"> </w:t>
      </w:r>
      <w:r>
        <w:rPr>
          <w:rFonts w:ascii="宋体" w:hAnsi="宋体" w:cs="宋体" w:hint="eastAsia"/>
          <w:szCs w:val="21"/>
          <w:highlight w:val="white"/>
        </w:rPr>
        <w:t>监理范围：本工程施工阶段和保修阶段全过程监理（包括投</w:t>
      </w:r>
      <w:r>
        <w:rPr>
          <w:rFonts w:ascii="宋体" w:hAnsi="宋体" w:cs="宋体" w:hint="eastAsia"/>
          <w:szCs w:val="21"/>
          <w:highlight w:val="white"/>
        </w:rPr>
        <w:t>资、进度、质量、安全控制、合同信息管理、文明施工管理、施工协调等）；按照《建设工程安全生产管理条例》对施工现场进行安全监理。</w:t>
      </w:r>
      <w:bookmarkEnd w:id="2"/>
      <w:r>
        <w:rPr>
          <w:rFonts w:ascii="宋体" w:hAnsi="宋体" w:cs="宋体" w:hint="eastAsia"/>
          <w:szCs w:val="21"/>
          <w:highlight w:val="white"/>
        </w:rPr>
        <w:t>本工程监理内容包括土石方、景观铺装、道路、管线、交通设施、绿化土方、苗木种植及养护等全部分部分项工程。</w:t>
      </w:r>
    </w:p>
    <w:p w14:paraId="5BCBADB9" w14:textId="77777777" w:rsidR="00F03070" w:rsidRDefault="00D703D5">
      <w:pPr>
        <w:spacing w:line="500" w:lineRule="exact"/>
        <w:ind w:firstLine="567"/>
        <w:rPr>
          <w:rFonts w:ascii="宋体" w:hAnsi="宋体" w:cs="宋体"/>
          <w:szCs w:val="21"/>
          <w:highlight w:val="white"/>
        </w:rPr>
      </w:pPr>
      <w:r>
        <w:rPr>
          <w:rFonts w:ascii="宋体" w:hAnsi="宋体" w:cs="宋体" w:hint="eastAsia"/>
          <w:szCs w:val="21"/>
          <w:highlight w:val="white"/>
        </w:rPr>
        <w:t>2</w:t>
      </w:r>
      <w:r>
        <w:rPr>
          <w:rFonts w:ascii="宋体" w:hAnsi="宋体" w:cs="宋体"/>
          <w:szCs w:val="21"/>
          <w:highlight w:val="white"/>
        </w:rPr>
        <w:t>.</w:t>
      </w:r>
      <w:r>
        <w:rPr>
          <w:rFonts w:ascii="宋体" w:hAnsi="宋体" w:cs="宋体" w:hint="eastAsia"/>
          <w:szCs w:val="21"/>
          <w:highlight w:val="white"/>
        </w:rPr>
        <w:t>监理工作内容还包括：</w:t>
      </w:r>
      <w:bookmarkStart w:id="3" w:name="EB16b1fbf10603454ca471fac6f63621cb"/>
      <w:r>
        <w:rPr>
          <w:rFonts w:ascii="宋体" w:hAnsi="宋体" w:cs="宋体" w:hint="eastAsia"/>
          <w:szCs w:val="21"/>
          <w:highlight w:val="white"/>
        </w:rPr>
        <w:t>协助业主负责解决与本工程有关的外部事宜</w:t>
      </w:r>
      <w:bookmarkEnd w:id="3"/>
      <w:r>
        <w:rPr>
          <w:rFonts w:ascii="宋体" w:hAnsi="宋体" w:cs="宋体" w:hint="eastAsia"/>
          <w:szCs w:val="21"/>
          <w:highlight w:val="white"/>
        </w:rPr>
        <w:t>。</w:t>
      </w:r>
    </w:p>
    <w:p w14:paraId="7E5CEC37" w14:textId="77777777" w:rsidR="00F03070" w:rsidRPr="005D18CE" w:rsidRDefault="00D703D5">
      <w:pPr>
        <w:spacing w:line="500" w:lineRule="exact"/>
        <w:ind w:firstLine="567"/>
        <w:rPr>
          <w:rFonts w:ascii="宋体" w:hAnsi="宋体" w:cs="宋体"/>
          <w:szCs w:val="21"/>
          <w:highlight w:val="white"/>
        </w:rPr>
      </w:pPr>
      <w:r>
        <w:rPr>
          <w:rFonts w:ascii="宋体" w:hAnsi="宋体" w:cs="宋体" w:hint="eastAsia"/>
          <w:szCs w:val="21"/>
          <w:highlight w:val="white"/>
        </w:rPr>
        <w:t>3</w:t>
      </w:r>
      <w:r>
        <w:rPr>
          <w:rFonts w:ascii="宋体" w:hAnsi="宋体" w:cs="宋体"/>
          <w:szCs w:val="21"/>
          <w:highlight w:val="white"/>
        </w:rPr>
        <w:t>.</w:t>
      </w:r>
      <w:r>
        <w:rPr>
          <w:rFonts w:ascii="宋体" w:hAnsi="宋体" w:cs="宋体" w:hint="eastAsia"/>
          <w:szCs w:val="21"/>
          <w:highlight w:val="white"/>
        </w:rPr>
        <w:t>监理人应提交报告的种类</w:t>
      </w:r>
      <w:r>
        <w:rPr>
          <w:rFonts w:ascii="宋体" w:hAnsi="宋体" w:cs="宋体" w:hint="eastAsia"/>
          <w:szCs w:val="21"/>
          <w:highlight w:val="white"/>
        </w:rPr>
        <w:t>(</w:t>
      </w:r>
      <w:r>
        <w:rPr>
          <w:rFonts w:ascii="宋体" w:hAnsi="宋体" w:cs="宋体" w:hint="eastAsia"/>
          <w:szCs w:val="21"/>
          <w:highlight w:val="white"/>
        </w:rPr>
        <w:t>包括监理规划、监理月报及约定的专项报告</w:t>
      </w:r>
      <w:r>
        <w:rPr>
          <w:rFonts w:ascii="宋体" w:hAnsi="宋体" w:cs="宋体" w:hint="eastAsia"/>
          <w:szCs w:val="21"/>
          <w:highlight w:val="white"/>
        </w:rPr>
        <w:t>)</w:t>
      </w:r>
      <w:r>
        <w:rPr>
          <w:rFonts w:ascii="宋体" w:hAnsi="宋体" w:cs="宋体" w:hint="eastAsia"/>
          <w:szCs w:val="21"/>
          <w:highlight w:val="white"/>
        </w:rPr>
        <w:t>、时间和份数：监理规划的提交应该在签署本合同后</w:t>
      </w:r>
      <w:r>
        <w:rPr>
          <w:rFonts w:ascii="宋体" w:hAnsi="宋体" w:cs="宋体" w:hint="eastAsia"/>
          <w:szCs w:val="21"/>
          <w:highlight w:val="white"/>
        </w:rPr>
        <w:t>14</w:t>
      </w:r>
      <w:r>
        <w:rPr>
          <w:rFonts w:ascii="宋体" w:hAnsi="宋体" w:cs="宋体" w:hint="eastAsia"/>
          <w:szCs w:val="21"/>
          <w:highlight w:val="white"/>
        </w:rPr>
        <w:t>日内，份数</w:t>
      </w:r>
      <w:r>
        <w:rPr>
          <w:rFonts w:ascii="宋体" w:hAnsi="宋体" w:cs="宋体" w:hint="eastAsia"/>
          <w:szCs w:val="21"/>
          <w:highlight w:val="white"/>
        </w:rPr>
        <w:t>1</w:t>
      </w:r>
      <w:r>
        <w:rPr>
          <w:rFonts w:ascii="宋体" w:hAnsi="宋体" w:cs="宋体" w:hint="eastAsia"/>
          <w:szCs w:val="21"/>
          <w:highlight w:val="white"/>
        </w:rPr>
        <w:t>份；监理月报的提交应在每月的</w:t>
      </w:r>
      <w:r>
        <w:rPr>
          <w:rFonts w:ascii="宋体" w:hAnsi="宋体" w:cs="宋体" w:hint="eastAsia"/>
          <w:szCs w:val="21"/>
          <w:highlight w:val="white"/>
        </w:rPr>
        <w:t>25</w:t>
      </w:r>
      <w:r>
        <w:rPr>
          <w:rFonts w:ascii="宋体" w:hAnsi="宋体" w:cs="宋体" w:hint="eastAsia"/>
          <w:szCs w:val="21"/>
          <w:highlight w:val="white"/>
        </w:rPr>
        <w:t>日前，份数</w:t>
      </w:r>
      <w:r>
        <w:rPr>
          <w:rFonts w:ascii="宋体" w:hAnsi="宋体" w:cs="宋体" w:hint="eastAsia"/>
          <w:szCs w:val="21"/>
          <w:highlight w:val="white"/>
        </w:rPr>
        <w:t>2</w:t>
      </w:r>
      <w:r>
        <w:rPr>
          <w:rFonts w:ascii="宋体" w:hAnsi="宋体" w:cs="宋体" w:hint="eastAsia"/>
          <w:szCs w:val="21"/>
          <w:highlight w:val="white"/>
        </w:rPr>
        <w:t>份；专项总结</w:t>
      </w:r>
      <w:r w:rsidRPr="005D18CE">
        <w:rPr>
          <w:rFonts w:ascii="宋体" w:hAnsi="宋体" w:cs="宋体" w:hint="eastAsia"/>
          <w:szCs w:val="21"/>
          <w:highlight w:val="white"/>
        </w:rPr>
        <w:t>报告在相应工程施工完成</w:t>
      </w:r>
      <w:r w:rsidRPr="005D18CE">
        <w:rPr>
          <w:rFonts w:ascii="宋体" w:hAnsi="宋体" w:cs="宋体" w:hint="eastAsia"/>
          <w:szCs w:val="21"/>
          <w:highlight w:val="white"/>
        </w:rPr>
        <w:t>15</w:t>
      </w:r>
      <w:r w:rsidRPr="005D18CE">
        <w:rPr>
          <w:rFonts w:ascii="宋体" w:hAnsi="宋体" w:cs="宋体" w:hint="eastAsia"/>
          <w:szCs w:val="21"/>
          <w:highlight w:val="white"/>
        </w:rPr>
        <w:t>天内提交，份数</w:t>
      </w:r>
      <w:r w:rsidRPr="005D18CE">
        <w:rPr>
          <w:rFonts w:ascii="宋体" w:hAnsi="宋体" w:cs="宋体" w:hint="eastAsia"/>
          <w:szCs w:val="21"/>
          <w:highlight w:val="white"/>
        </w:rPr>
        <w:t>2</w:t>
      </w:r>
      <w:r w:rsidRPr="005D18CE">
        <w:rPr>
          <w:rFonts w:ascii="宋体" w:hAnsi="宋体" w:cs="宋体" w:hint="eastAsia"/>
          <w:szCs w:val="21"/>
          <w:highlight w:val="white"/>
        </w:rPr>
        <w:t>份。</w:t>
      </w:r>
    </w:p>
    <w:p w14:paraId="578770B6" w14:textId="77777777" w:rsidR="00F03070" w:rsidRPr="005D18CE" w:rsidRDefault="00D703D5">
      <w:pPr>
        <w:spacing w:line="360" w:lineRule="auto"/>
        <w:ind w:firstLineChars="200" w:firstLine="420"/>
        <w:jc w:val="left"/>
        <w:rPr>
          <w:rFonts w:ascii="宋体" w:hAnsi="宋体" w:cs="宋体"/>
          <w:szCs w:val="21"/>
        </w:rPr>
      </w:pPr>
      <w:r w:rsidRPr="005D18CE">
        <w:rPr>
          <w:rFonts w:ascii="宋体" w:hAnsi="宋体" w:cs="宋体" w:hint="eastAsia"/>
          <w:szCs w:val="21"/>
          <w:highlight w:val="white"/>
        </w:rPr>
        <w:t>4</w:t>
      </w:r>
      <w:r w:rsidRPr="005D18CE">
        <w:rPr>
          <w:rFonts w:ascii="宋体" w:hAnsi="宋体" w:cs="宋体"/>
          <w:szCs w:val="21"/>
          <w:highlight w:val="white"/>
        </w:rPr>
        <w:t>.</w:t>
      </w:r>
      <w:r w:rsidRPr="005D18CE">
        <w:rPr>
          <w:rFonts w:ascii="宋体" w:hAnsi="宋体" w:cs="宋体" w:hint="eastAsia"/>
          <w:szCs w:val="21"/>
        </w:rPr>
        <w:t>人员要求：</w:t>
      </w:r>
      <w:r w:rsidRPr="005D18CE">
        <w:rPr>
          <w:rFonts w:asciiTheme="minorEastAsia" w:eastAsiaTheme="minorEastAsia" w:hAnsiTheme="minorEastAsia" w:hint="eastAsia"/>
          <w:sz w:val="22"/>
          <w:szCs w:val="22"/>
        </w:rPr>
        <w:t>总监理工程师</w:t>
      </w:r>
      <w:r w:rsidRPr="005D18CE">
        <w:rPr>
          <w:rFonts w:asciiTheme="minorEastAsia" w:eastAsiaTheme="minorEastAsia" w:hAnsiTheme="minorEastAsia" w:hint="eastAsia"/>
          <w:sz w:val="22"/>
          <w:szCs w:val="22"/>
        </w:rPr>
        <w:t>1</w:t>
      </w:r>
      <w:r w:rsidRPr="005D18CE">
        <w:rPr>
          <w:rFonts w:asciiTheme="minorEastAsia" w:eastAsiaTheme="minorEastAsia" w:hAnsiTheme="minorEastAsia" w:hint="eastAsia"/>
          <w:sz w:val="22"/>
          <w:szCs w:val="22"/>
        </w:rPr>
        <w:t>人，其他监理人员</w:t>
      </w:r>
      <w:r w:rsidRPr="005D18CE">
        <w:rPr>
          <w:rFonts w:asciiTheme="minorEastAsia" w:eastAsiaTheme="minorEastAsia" w:hAnsiTheme="minorEastAsia" w:hint="eastAsia"/>
          <w:sz w:val="22"/>
          <w:szCs w:val="22"/>
        </w:rPr>
        <w:t>2</w:t>
      </w:r>
      <w:r w:rsidRPr="005D18CE">
        <w:rPr>
          <w:rFonts w:asciiTheme="minorEastAsia" w:eastAsiaTheme="minorEastAsia" w:hAnsiTheme="minorEastAsia" w:hint="eastAsia"/>
          <w:sz w:val="22"/>
          <w:szCs w:val="22"/>
        </w:rPr>
        <w:t>人。</w:t>
      </w:r>
      <w:r w:rsidRPr="005D18CE">
        <w:rPr>
          <w:rFonts w:ascii="宋体" w:hAnsi="宋体" w:cs="宋体" w:hint="eastAsia"/>
          <w:szCs w:val="21"/>
        </w:rPr>
        <w:t>监理人应组建满足工作需要的项目监理机构，配备必要的检测设备。项目监理机构的主要人员应具有相应的资格条件。在</w:t>
      </w:r>
      <w:r w:rsidRPr="005D18CE">
        <w:rPr>
          <w:rFonts w:ascii="宋体" w:hAnsi="宋体" w:cs="Calibri"/>
          <w:kern w:val="0"/>
          <w:szCs w:val="21"/>
        </w:rPr>
        <w:t>合同履行过程中，总监理工程师及重要岗位监理人员应保持相对稳定，以保证监理工作正常进行。</w:t>
      </w:r>
      <w:bookmarkStart w:id="4" w:name="EBbfbeedb2341f4670b873238a84ae86e5"/>
    </w:p>
    <w:p w14:paraId="660D8591" w14:textId="77777777" w:rsidR="00F03070" w:rsidRDefault="00D703D5">
      <w:pPr>
        <w:spacing w:line="360" w:lineRule="auto"/>
        <w:ind w:firstLineChars="200" w:firstLine="420"/>
        <w:jc w:val="left"/>
        <w:rPr>
          <w:rFonts w:ascii="宋体" w:hAnsi="宋体" w:cs="宋体"/>
          <w:szCs w:val="21"/>
        </w:rPr>
      </w:pPr>
      <w:r w:rsidRPr="005D18CE">
        <w:rPr>
          <w:rFonts w:ascii="宋体" w:hAnsi="宋体" w:cs="宋体" w:hint="eastAsia"/>
          <w:szCs w:val="21"/>
          <w:highlight w:val="white"/>
        </w:rPr>
        <w:t>总监及现场监理人员一经中标确定如无特殊</w:t>
      </w:r>
      <w:r w:rsidRPr="005D18CE">
        <w:rPr>
          <w:rFonts w:ascii="宋体" w:hAnsi="宋体" w:cs="宋体" w:hint="eastAsia"/>
          <w:szCs w:val="21"/>
          <w:highlight w:val="white"/>
        </w:rPr>
        <w:t>情况不得更换，特</w:t>
      </w:r>
      <w:r>
        <w:rPr>
          <w:rFonts w:ascii="宋体" w:hAnsi="宋体" w:cs="宋体" w:hint="eastAsia"/>
          <w:szCs w:val="21"/>
          <w:highlight w:val="white"/>
        </w:rPr>
        <w:t>殊情况包括行为人丧失民事行为能力、离职等，更换的人员需与中标人员有同等的资格、职称、业绩等条件，并需经委托人同意和建设行政主管部门备案后方可更换</w:t>
      </w:r>
      <w:bookmarkEnd w:id="4"/>
      <w:r>
        <w:rPr>
          <w:rFonts w:ascii="宋体" w:hAnsi="宋体" w:cs="宋体" w:hint="eastAsia"/>
          <w:szCs w:val="21"/>
          <w:highlight w:val="white"/>
        </w:rPr>
        <w:t>。</w:t>
      </w:r>
    </w:p>
    <w:permEnd w:id="959735515"/>
    <w:p w14:paraId="4DDEF084" w14:textId="77777777" w:rsidR="00F03070" w:rsidRDefault="00D703D5">
      <w:pPr>
        <w:spacing w:line="500" w:lineRule="exact"/>
        <w:ind w:firstLine="567"/>
      </w:pPr>
      <w:r>
        <w:rPr>
          <w:rFonts w:hint="eastAsia"/>
        </w:rPr>
        <w:t>二、验收标准：</w:t>
      </w:r>
      <w:bookmarkStart w:id="5" w:name="EBb0a618164c334baa857574883cb2e229"/>
      <w:permStart w:id="201869129" w:edGrp="everyone"/>
      <w:r>
        <w:rPr>
          <w:rFonts w:ascii="宋体" w:hAnsi="宋体" w:cs="宋体" w:hint="eastAsia"/>
          <w:szCs w:val="21"/>
          <w:highlight w:val="white"/>
        </w:rPr>
        <w:t>中华人民共和国有关现行建设的法律、法规、规程；</w:t>
      </w:r>
      <w:r>
        <w:rPr>
          <w:rFonts w:ascii="宋体" w:hAnsi="宋体" w:cs="宋体" w:hint="eastAsia"/>
          <w:szCs w:val="21"/>
          <w:highlight w:val="white"/>
        </w:rPr>
        <w:t>a</w:t>
      </w:r>
      <w:r>
        <w:rPr>
          <w:rFonts w:ascii="宋体" w:hAnsi="宋体" w:cs="宋体" w:hint="eastAsia"/>
          <w:szCs w:val="21"/>
          <w:highlight w:val="white"/>
        </w:rPr>
        <w:t>、本工程建设文件、相关依法成立的建设合同及设计图纸；</w:t>
      </w:r>
      <w:r>
        <w:rPr>
          <w:rFonts w:ascii="宋体" w:hAnsi="宋体" w:cs="宋体" w:hint="eastAsia"/>
          <w:szCs w:val="21"/>
          <w:highlight w:val="white"/>
        </w:rPr>
        <w:t>b</w:t>
      </w:r>
      <w:r>
        <w:rPr>
          <w:rFonts w:ascii="宋体" w:hAnsi="宋体" w:cs="宋体" w:hint="eastAsia"/>
          <w:szCs w:val="21"/>
          <w:highlight w:val="white"/>
        </w:rPr>
        <w:t>、新北区关于施工现场及信用考核的文件规定；</w:t>
      </w:r>
      <w:r>
        <w:rPr>
          <w:rFonts w:ascii="宋体" w:hAnsi="宋体" w:cs="宋体" w:hint="eastAsia"/>
          <w:szCs w:val="21"/>
          <w:highlight w:val="white"/>
        </w:rPr>
        <w:t>c</w:t>
      </w:r>
      <w:r>
        <w:rPr>
          <w:rFonts w:ascii="宋体" w:hAnsi="宋体" w:cs="宋体" w:hint="eastAsia"/>
          <w:szCs w:val="21"/>
          <w:highlight w:val="white"/>
        </w:rPr>
        <w:t>、建设行政主管部门及行业协会的有关监理工作政策、要求</w:t>
      </w:r>
      <w:bookmarkEnd w:id="5"/>
      <w:r>
        <w:rPr>
          <w:rFonts w:ascii="宋体" w:hAnsi="宋体" w:cs="宋体" w:hint="eastAsia"/>
          <w:szCs w:val="21"/>
          <w:highlight w:val="white"/>
        </w:rPr>
        <w:t>。</w:t>
      </w:r>
      <w:r>
        <w:rPr>
          <w:rFonts w:ascii="宋体" w:hAnsi="宋体" w:cs="宋体" w:hint="eastAsia"/>
          <w:szCs w:val="21"/>
        </w:rPr>
        <w:t>d</w:t>
      </w:r>
      <w:r>
        <w:rPr>
          <w:rFonts w:ascii="宋体" w:hAnsi="宋体" w:cs="宋体" w:hint="eastAsia"/>
          <w:szCs w:val="21"/>
        </w:rPr>
        <w:t>、委托监理工程所在地标准及规范；本合同以及以后所签订补充或变更协议；委托人与第三方签订的与监理服务相关的其他合同；委托监理工程实施过</w:t>
      </w:r>
      <w:r>
        <w:rPr>
          <w:rFonts w:ascii="宋体" w:hAnsi="宋体" w:cs="宋体" w:hint="eastAsia"/>
          <w:szCs w:val="21"/>
        </w:rPr>
        <w:t>程中有关的来往函件。</w:t>
      </w:r>
    </w:p>
    <w:p w14:paraId="69EE4456" w14:textId="77777777" w:rsidR="00F03070" w:rsidRDefault="00F03070">
      <w:pPr>
        <w:spacing w:line="400" w:lineRule="exact"/>
        <w:jc w:val="left"/>
        <w:rPr>
          <w:rFonts w:asciiTheme="majorEastAsia" w:eastAsiaTheme="majorEastAsia" w:hAnsiTheme="majorEastAsia" w:cs="宋体"/>
          <w:kern w:val="0"/>
          <w:szCs w:val="21"/>
        </w:rPr>
      </w:pPr>
    </w:p>
    <w:permEnd w:id="201869129"/>
    <w:p w14:paraId="74C08502" w14:textId="77777777" w:rsidR="00F03070" w:rsidRDefault="00D703D5">
      <w:pPr>
        <w:spacing w:line="500" w:lineRule="exact"/>
        <w:ind w:firstLine="567"/>
      </w:pPr>
      <w:r>
        <w:rPr>
          <w:rFonts w:hint="eastAsia"/>
        </w:rPr>
        <w:t>三、服务工期要求：</w:t>
      </w:r>
      <w:permStart w:id="403132091" w:edGrp="everyone"/>
      <w:r>
        <w:rPr>
          <w:rFonts w:asciiTheme="minorEastAsia" w:eastAsiaTheme="minorEastAsia" w:hAnsiTheme="minorEastAsia" w:hint="eastAsia"/>
          <w:szCs w:val="21"/>
        </w:rPr>
        <w:t>项目开工至项目竣工验收，具体以招标人通知为准。</w:t>
      </w:r>
    </w:p>
    <w:permEnd w:id="403132091"/>
    <w:p w14:paraId="18BBA1E7" w14:textId="77777777" w:rsidR="00F03070" w:rsidRDefault="00D703D5">
      <w:pPr>
        <w:spacing w:line="500" w:lineRule="exact"/>
        <w:ind w:firstLine="567"/>
      </w:pPr>
      <w:r>
        <w:rPr>
          <w:rFonts w:hint="eastAsia"/>
        </w:rPr>
        <w:t>四、</w:t>
      </w:r>
      <w:r>
        <w:t>付款条款</w:t>
      </w:r>
      <w:r>
        <w:rPr>
          <w:rFonts w:hint="eastAsia"/>
        </w:rPr>
        <w:t>：</w:t>
      </w:r>
      <w:permStart w:id="606238425" w:edGrp="everyone"/>
    </w:p>
    <w:p w14:paraId="74CDD81D" w14:textId="77777777" w:rsidR="00F03070" w:rsidRPr="005D18CE" w:rsidRDefault="00D703D5">
      <w:pPr>
        <w:spacing w:line="400" w:lineRule="exact"/>
        <w:ind w:firstLineChars="200" w:firstLine="420"/>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监理单位将本月完成</w:t>
      </w:r>
      <w:r w:rsidRPr="005D18CE">
        <w:rPr>
          <w:rFonts w:asciiTheme="majorEastAsia" w:eastAsiaTheme="majorEastAsia" w:hAnsiTheme="majorEastAsia" w:cs="宋体" w:hint="eastAsia"/>
          <w:kern w:val="0"/>
          <w:szCs w:val="21"/>
        </w:rPr>
        <w:t>的合格工程监理费报至发包人</w:t>
      </w:r>
      <w:r w:rsidRPr="005D18CE">
        <w:rPr>
          <w:rFonts w:asciiTheme="majorEastAsia" w:eastAsiaTheme="majorEastAsia" w:hAnsiTheme="majorEastAsia" w:cs="宋体" w:hint="eastAsia"/>
          <w:kern w:val="0"/>
          <w:szCs w:val="21"/>
        </w:rPr>
        <w:t>,</w:t>
      </w:r>
      <w:r w:rsidRPr="005D18CE">
        <w:rPr>
          <w:rFonts w:asciiTheme="majorEastAsia" w:eastAsiaTheme="majorEastAsia" w:hAnsiTheme="majorEastAsia" w:cs="宋体" w:hint="eastAsia"/>
          <w:kern w:val="0"/>
          <w:szCs w:val="21"/>
        </w:rPr>
        <w:t>经发包人审核后，</w:t>
      </w:r>
      <w:r w:rsidRPr="005D18CE">
        <w:rPr>
          <w:rFonts w:asciiTheme="majorEastAsia" w:eastAsiaTheme="majorEastAsia" w:hAnsiTheme="majorEastAsia" w:cs="宋体" w:hint="eastAsia"/>
          <w:kern w:val="0"/>
          <w:szCs w:val="21"/>
        </w:rPr>
        <w:t>隔月月底</w:t>
      </w:r>
      <w:r w:rsidRPr="005D18CE">
        <w:rPr>
          <w:rFonts w:asciiTheme="majorEastAsia" w:eastAsiaTheme="majorEastAsia" w:hAnsiTheme="majorEastAsia" w:cs="宋体" w:hint="eastAsia"/>
          <w:kern w:val="0"/>
          <w:szCs w:val="21"/>
        </w:rPr>
        <w:t>按标准监理费的</w:t>
      </w:r>
      <w:r w:rsidRPr="005D18CE">
        <w:rPr>
          <w:rFonts w:asciiTheme="majorEastAsia" w:eastAsiaTheme="majorEastAsia" w:hAnsiTheme="majorEastAsia" w:cs="宋体" w:hint="eastAsia"/>
          <w:kern w:val="0"/>
          <w:szCs w:val="21"/>
        </w:rPr>
        <w:t xml:space="preserve"> 80%(</w:t>
      </w:r>
      <w:r w:rsidRPr="005D18CE">
        <w:rPr>
          <w:rFonts w:asciiTheme="majorEastAsia" w:eastAsiaTheme="majorEastAsia" w:hAnsiTheme="majorEastAsia" w:cs="宋体" w:hint="eastAsia"/>
          <w:kern w:val="0"/>
          <w:szCs w:val="21"/>
        </w:rPr>
        <w:t>不超过合同价的</w:t>
      </w:r>
      <w:r w:rsidRPr="005D18CE">
        <w:rPr>
          <w:rFonts w:asciiTheme="majorEastAsia" w:eastAsiaTheme="majorEastAsia" w:hAnsiTheme="majorEastAsia" w:cs="宋体" w:hint="eastAsia"/>
          <w:kern w:val="0"/>
          <w:szCs w:val="21"/>
        </w:rPr>
        <w:t xml:space="preserve"> 80%)</w:t>
      </w:r>
      <w:r w:rsidRPr="005D18CE">
        <w:rPr>
          <w:rFonts w:asciiTheme="majorEastAsia" w:eastAsiaTheme="majorEastAsia" w:hAnsiTheme="majorEastAsia" w:cs="宋体" w:hint="eastAsia"/>
          <w:kern w:val="0"/>
          <w:szCs w:val="21"/>
        </w:rPr>
        <w:t>支付，如当月监理费支付报量未满五万元时暂不支付，由下月一并支付，工程竣工验收合格并审计后，</w:t>
      </w:r>
      <w:r w:rsidRPr="005D18CE">
        <w:rPr>
          <w:rFonts w:asciiTheme="majorEastAsia" w:eastAsiaTheme="majorEastAsia" w:hAnsiTheme="majorEastAsia" w:cs="宋体" w:hint="eastAsia"/>
          <w:kern w:val="0"/>
          <w:szCs w:val="21"/>
        </w:rPr>
        <w:t>隔月月底</w:t>
      </w:r>
      <w:r w:rsidRPr="005D18CE">
        <w:rPr>
          <w:rFonts w:asciiTheme="majorEastAsia" w:eastAsiaTheme="majorEastAsia" w:hAnsiTheme="majorEastAsia" w:cs="宋体" w:hint="eastAsia"/>
          <w:kern w:val="0"/>
          <w:szCs w:val="21"/>
        </w:rPr>
        <w:t>付至</w:t>
      </w:r>
      <w:r w:rsidRPr="005D18CE">
        <w:rPr>
          <w:rFonts w:asciiTheme="majorEastAsia" w:eastAsiaTheme="majorEastAsia" w:hAnsiTheme="majorEastAsia" w:cs="宋体" w:hint="eastAsia"/>
          <w:kern w:val="0"/>
          <w:szCs w:val="21"/>
        </w:rPr>
        <w:t>85%(</w:t>
      </w:r>
      <w:r w:rsidRPr="005D18CE">
        <w:rPr>
          <w:rFonts w:asciiTheme="majorEastAsia" w:eastAsiaTheme="majorEastAsia" w:hAnsiTheme="majorEastAsia" w:cs="宋体" w:hint="eastAsia"/>
          <w:kern w:val="0"/>
          <w:szCs w:val="21"/>
        </w:rPr>
        <w:t>不超过合同价的</w:t>
      </w:r>
      <w:r w:rsidRPr="005D18CE">
        <w:rPr>
          <w:rFonts w:asciiTheme="majorEastAsia" w:eastAsiaTheme="majorEastAsia" w:hAnsiTheme="majorEastAsia" w:cs="宋体" w:hint="eastAsia"/>
          <w:kern w:val="0"/>
          <w:szCs w:val="21"/>
        </w:rPr>
        <w:t xml:space="preserve"> 85%)</w:t>
      </w:r>
      <w:r w:rsidRPr="005D18CE">
        <w:rPr>
          <w:rFonts w:asciiTheme="majorEastAsia" w:eastAsiaTheme="majorEastAsia" w:hAnsiTheme="majorEastAsia" w:cs="宋体" w:hint="eastAsia"/>
          <w:kern w:val="0"/>
          <w:szCs w:val="21"/>
        </w:rPr>
        <w:t>，余款在工程保修期满并且工程竣工交接</w:t>
      </w:r>
      <w:r w:rsidRPr="005D18CE">
        <w:rPr>
          <w:rFonts w:asciiTheme="majorEastAsia" w:eastAsiaTheme="majorEastAsia" w:hAnsiTheme="majorEastAsia" w:cs="宋体" w:hint="eastAsia"/>
          <w:kern w:val="0"/>
          <w:szCs w:val="21"/>
        </w:rPr>
        <w:t>(</w:t>
      </w:r>
      <w:r w:rsidRPr="005D18CE">
        <w:rPr>
          <w:rFonts w:asciiTheme="majorEastAsia" w:eastAsiaTheme="majorEastAsia" w:hAnsiTheme="majorEastAsia" w:cs="宋体" w:hint="eastAsia"/>
          <w:kern w:val="0"/>
          <w:szCs w:val="21"/>
        </w:rPr>
        <w:t>出示接管单位盖章的竣工交接单</w:t>
      </w:r>
      <w:r w:rsidRPr="005D18CE">
        <w:rPr>
          <w:rFonts w:asciiTheme="majorEastAsia" w:eastAsiaTheme="majorEastAsia" w:hAnsiTheme="majorEastAsia" w:cs="宋体" w:hint="eastAsia"/>
          <w:kern w:val="0"/>
          <w:szCs w:val="21"/>
        </w:rPr>
        <w:t>)</w:t>
      </w:r>
      <w:r w:rsidRPr="005D18CE">
        <w:rPr>
          <w:rFonts w:asciiTheme="majorEastAsia" w:eastAsiaTheme="majorEastAsia" w:hAnsiTheme="majorEastAsia" w:cs="宋体" w:hint="eastAsia"/>
          <w:kern w:val="0"/>
          <w:szCs w:val="21"/>
        </w:rPr>
        <w:t>后</w:t>
      </w:r>
      <w:r w:rsidRPr="005D18CE">
        <w:rPr>
          <w:rFonts w:asciiTheme="majorEastAsia" w:eastAsiaTheme="majorEastAsia" w:hAnsiTheme="majorEastAsia" w:cs="宋体" w:hint="eastAsia"/>
          <w:kern w:val="0"/>
          <w:szCs w:val="21"/>
        </w:rPr>
        <w:t>隔月月底</w:t>
      </w:r>
      <w:r w:rsidRPr="005D18CE">
        <w:rPr>
          <w:rFonts w:asciiTheme="majorEastAsia" w:eastAsiaTheme="majorEastAsia" w:hAnsiTheme="majorEastAsia" w:cs="宋体" w:hint="eastAsia"/>
          <w:kern w:val="0"/>
          <w:szCs w:val="21"/>
        </w:rPr>
        <w:t>结清。</w:t>
      </w:r>
      <w:r w:rsidRPr="005D18CE">
        <w:rPr>
          <w:rFonts w:asciiTheme="majorEastAsia" w:eastAsiaTheme="majorEastAsia" w:hAnsiTheme="majorEastAsia" w:cs="宋体" w:hint="eastAsia"/>
          <w:kern w:val="0"/>
          <w:szCs w:val="21"/>
        </w:rPr>
        <w:t xml:space="preserve"> </w:t>
      </w:r>
    </w:p>
    <w:p w14:paraId="17E8D576" w14:textId="77777777" w:rsidR="00F03070" w:rsidRDefault="00D703D5">
      <w:pPr>
        <w:spacing w:line="400" w:lineRule="exact"/>
        <w:ind w:firstLineChars="200" w:firstLine="420"/>
        <w:jc w:val="left"/>
        <w:rPr>
          <w:rFonts w:asciiTheme="majorEastAsia" w:eastAsiaTheme="majorEastAsia" w:hAnsiTheme="majorEastAsia" w:cs="宋体"/>
          <w:kern w:val="0"/>
          <w:szCs w:val="21"/>
        </w:rPr>
      </w:pPr>
      <w:r w:rsidRPr="005D18CE">
        <w:rPr>
          <w:rFonts w:asciiTheme="majorEastAsia" w:eastAsiaTheme="majorEastAsia" w:hAnsiTheme="majorEastAsia" w:cs="宋体" w:hint="eastAsia"/>
          <w:kern w:val="0"/>
          <w:szCs w:val="21"/>
        </w:rPr>
        <w:t>监理费结算计费额为施工审定结算价，结算费按常建</w:t>
      </w:r>
      <w:r w:rsidRPr="005D18CE">
        <w:rPr>
          <w:rFonts w:asciiTheme="majorEastAsia" w:eastAsiaTheme="majorEastAsia" w:hAnsiTheme="majorEastAsia" w:cs="宋体" w:hint="eastAsia"/>
          <w:kern w:val="0"/>
          <w:szCs w:val="21"/>
        </w:rPr>
        <w:t>[2008]1</w:t>
      </w:r>
      <w:r>
        <w:rPr>
          <w:rFonts w:asciiTheme="majorEastAsia" w:eastAsiaTheme="majorEastAsia" w:hAnsiTheme="majorEastAsia" w:cs="宋体" w:hint="eastAsia"/>
          <w:kern w:val="0"/>
          <w:szCs w:val="21"/>
        </w:rPr>
        <w:t>60</w:t>
      </w:r>
      <w:r>
        <w:rPr>
          <w:rFonts w:asciiTheme="majorEastAsia" w:eastAsiaTheme="majorEastAsia" w:hAnsiTheme="majorEastAsia" w:cs="宋体" w:hint="eastAsia"/>
          <w:kern w:val="0"/>
          <w:szCs w:val="21"/>
        </w:rPr>
        <w:t>号文按比例及内插法计算监理服务收费基准价后乘以</w:t>
      </w:r>
      <w:r>
        <w:rPr>
          <w:rFonts w:asciiTheme="majorEastAsia" w:eastAsiaTheme="majorEastAsia" w:hAnsiTheme="majorEastAsia" w:cs="宋体" w:hint="eastAsia"/>
          <w:kern w:val="0"/>
          <w:szCs w:val="21"/>
        </w:rPr>
        <w:t>(1-</w:t>
      </w:r>
      <w:r>
        <w:rPr>
          <w:rFonts w:asciiTheme="majorEastAsia" w:eastAsiaTheme="majorEastAsia" w:hAnsiTheme="majorEastAsia" w:cs="宋体" w:hint="eastAsia"/>
          <w:kern w:val="0"/>
          <w:szCs w:val="21"/>
        </w:rPr>
        <w:t>下浮系数</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为准：</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专业调整系数</w:t>
      </w:r>
      <w:r>
        <w:rPr>
          <w:rFonts w:asciiTheme="majorEastAsia" w:eastAsiaTheme="majorEastAsia" w:hAnsiTheme="majorEastAsia" w:cs="宋体"/>
          <w:kern w:val="0"/>
          <w:szCs w:val="21"/>
        </w:rPr>
        <w:t>0.8</w:t>
      </w:r>
      <w:r>
        <w:rPr>
          <w:rFonts w:asciiTheme="majorEastAsia" w:eastAsiaTheme="majorEastAsia" w:hAnsiTheme="majorEastAsia" w:cs="宋体" w:hint="eastAsia"/>
          <w:kern w:val="0"/>
          <w:szCs w:val="21"/>
        </w:rPr>
        <w:t>，复杂程度调整系数</w:t>
      </w:r>
      <w:r>
        <w:rPr>
          <w:rFonts w:asciiTheme="majorEastAsia" w:eastAsiaTheme="majorEastAsia" w:hAnsiTheme="majorEastAsia" w:cs="宋体" w:hint="eastAsia"/>
          <w:kern w:val="0"/>
          <w:szCs w:val="21"/>
        </w:rPr>
        <w:t>1.0</w:t>
      </w:r>
      <w:r>
        <w:rPr>
          <w:rFonts w:asciiTheme="majorEastAsia" w:eastAsiaTheme="majorEastAsia" w:hAnsiTheme="majorEastAsia" w:cs="宋体" w:hint="eastAsia"/>
          <w:kern w:val="0"/>
          <w:szCs w:val="21"/>
        </w:rPr>
        <w:t>，高程调整系数</w:t>
      </w:r>
      <w:r>
        <w:rPr>
          <w:rFonts w:asciiTheme="majorEastAsia" w:eastAsiaTheme="majorEastAsia" w:hAnsiTheme="majorEastAsia" w:cs="宋体" w:hint="eastAsia"/>
          <w:kern w:val="0"/>
          <w:szCs w:val="21"/>
        </w:rPr>
        <w:t xml:space="preserve"> 1.0)</w:t>
      </w:r>
      <w:r>
        <w:rPr>
          <w:rFonts w:asciiTheme="majorEastAsia" w:eastAsiaTheme="majorEastAsia" w:hAnsiTheme="majorEastAsia" w:cs="宋体" w:hint="eastAsia"/>
          <w:kern w:val="0"/>
          <w:szCs w:val="21"/>
        </w:rPr>
        <w:t>。</w:t>
      </w:r>
    </w:p>
    <w:p w14:paraId="33EB9AEA" w14:textId="77777777" w:rsidR="00F03070" w:rsidRDefault="00D703D5">
      <w:pPr>
        <w:spacing w:line="400" w:lineRule="exact"/>
        <w:ind w:firstLineChars="200" w:firstLine="420"/>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lastRenderedPageBreak/>
        <w:t>本项目</w:t>
      </w:r>
      <w:r>
        <w:rPr>
          <w:rFonts w:asciiTheme="majorEastAsia" w:eastAsiaTheme="majorEastAsia" w:hAnsiTheme="majorEastAsia" w:cs="宋体" w:hint="eastAsia"/>
          <w:kern w:val="0"/>
          <w:szCs w:val="21"/>
        </w:rPr>
        <w:t>下浮系数为：</w:t>
      </w:r>
      <w:r>
        <w:rPr>
          <w:rFonts w:asciiTheme="majorEastAsia" w:eastAsiaTheme="majorEastAsia" w:hAnsiTheme="majorEastAsia" w:cs="宋体" w:hint="eastAsia"/>
          <w:kern w:val="0"/>
          <w:szCs w:val="21"/>
          <w:u w:val="single"/>
        </w:rPr>
        <w:t xml:space="preserve"> </w:t>
      </w:r>
      <w:r>
        <w:rPr>
          <w:rFonts w:asciiTheme="majorEastAsia" w:eastAsiaTheme="majorEastAsia" w:hAnsiTheme="majorEastAsia" w:cs="宋体"/>
          <w:kern w:val="0"/>
          <w:szCs w:val="21"/>
          <w:u w:val="single"/>
        </w:rPr>
        <w:t xml:space="preserve">     </w:t>
      </w:r>
      <w:r>
        <w:rPr>
          <w:rFonts w:asciiTheme="majorEastAsia" w:eastAsiaTheme="majorEastAsia" w:hAnsiTheme="majorEastAsia" w:cs="宋体" w:hint="eastAsia"/>
          <w:kern w:val="0"/>
          <w:szCs w:val="21"/>
        </w:rPr>
        <w:t>%</w:t>
      </w:r>
      <w:r>
        <w:rPr>
          <w:rFonts w:asciiTheme="majorEastAsia" w:eastAsiaTheme="majorEastAsia" w:hAnsiTheme="majorEastAsia" w:cs="宋体" w:hint="eastAsia"/>
          <w:kern w:val="0"/>
          <w:szCs w:val="21"/>
        </w:rPr>
        <w:t>。</w:t>
      </w:r>
    </w:p>
    <w:permEnd w:id="606238425"/>
    <w:p w14:paraId="713EDE47" w14:textId="77777777" w:rsidR="00F03070" w:rsidRDefault="00D703D5">
      <w:pPr>
        <w:spacing w:line="500" w:lineRule="exact"/>
        <w:ind w:firstLine="567"/>
      </w:pPr>
      <w:r>
        <w:rPr>
          <w:rFonts w:hint="eastAsia"/>
        </w:rPr>
        <w:t>五、界面划分：</w:t>
      </w:r>
      <w:permStart w:id="300049861" w:edGrp="everyone"/>
      <w:r>
        <w:rPr>
          <w:rFonts w:asciiTheme="minorEastAsia" w:eastAsiaTheme="minorEastAsia" w:hAnsiTheme="minorEastAsia" w:hint="eastAsia"/>
          <w:b/>
          <w:sz w:val="28"/>
          <w:szCs w:val="28"/>
        </w:rPr>
        <w:t>/</w:t>
      </w:r>
    </w:p>
    <w:permEnd w:id="300049861"/>
    <w:p w14:paraId="13E22EF3" w14:textId="77777777" w:rsidR="00F03070" w:rsidRDefault="00F03070">
      <w:pPr>
        <w:spacing w:line="500" w:lineRule="exact"/>
        <w:ind w:firstLineChars="270" w:firstLine="569"/>
        <w:jc w:val="left"/>
        <w:rPr>
          <w:rFonts w:asciiTheme="minorEastAsia" w:eastAsiaTheme="minorEastAsia" w:hAnsiTheme="minorEastAsia"/>
          <w:b/>
          <w:szCs w:val="21"/>
        </w:rPr>
      </w:pPr>
    </w:p>
    <w:p w14:paraId="672FDC25" w14:textId="77777777" w:rsidR="00F03070" w:rsidRDefault="00F03070">
      <w:pPr>
        <w:spacing w:line="500" w:lineRule="exact"/>
        <w:ind w:firstLineChars="270" w:firstLine="569"/>
        <w:jc w:val="left"/>
        <w:rPr>
          <w:rFonts w:asciiTheme="minorEastAsia" w:eastAsiaTheme="minorEastAsia" w:hAnsiTheme="minorEastAsia"/>
          <w:b/>
          <w:szCs w:val="21"/>
        </w:rPr>
      </w:pPr>
    </w:p>
    <w:p w14:paraId="321D564D" w14:textId="77777777" w:rsidR="00F03070" w:rsidRDefault="00F03070">
      <w:pPr>
        <w:spacing w:line="500" w:lineRule="exact"/>
        <w:jc w:val="center"/>
        <w:rPr>
          <w:rFonts w:asciiTheme="minorEastAsia" w:eastAsiaTheme="minorEastAsia" w:hAnsiTheme="minorEastAsia"/>
          <w:b/>
          <w:szCs w:val="21"/>
        </w:rPr>
      </w:pPr>
    </w:p>
    <w:p w14:paraId="2A84A02A" w14:textId="77777777" w:rsidR="00F03070" w:rsidRDefault="00D703D5">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合同（详见附件）</w:t>
      </w:r>
    </w:p>
    <w:p w14:paraId="3D013D14" w14:textId="77777777" w:rsidR="00F03070" w:rsidRDefault="00F03070">
      <w:pPr>
        <w:spacing w:line="500" w:lineRule="exact"/>
        <w:jc w:val="center"/>
        <w:rPr>
          <w:rFonts w:asciiTheme="minorEastAsia" w:eastAsiaTheme="minorEastAsia" w:hAnsiTheme="minorEastAsia"/>
          <w:szCs w:val="21"/>
        </w:rPr>
      </w:pPr>
    </w:p>
    <w:p w14:paraId="73910F97" w14:textId="77777777" w:rsidR="00F03070" w:rsidRDefault="00F03070">
      <w:pPr>
        <w:spacing w:line="500" w:lineRule="exact"/>
        <w:jc w:val="center"/>
        <w:rPr>
          <w:rFonts w:asciiTheme="minorEastAsia" w:eastAsiaTheme="minorEastAsia" w:hAnsiTheme="minorEastAsia"/>
          <w:szCs w:val="21"/>
        </w:rPr>
      </w:pPr>
    </w:p>
    <w:p w14:paraId="1F100034" w14:textId="77777777" w:rsidR="00F03070" w:rsidRDefault="00F03070">
      <w:pPr>
        <w:spacing w:line="500" w:lineRule="exact"/>
        <w:jc w:val="center"/>
        <w:rPr>
          <w:rFonts w:asciiTheme="minorEastAsia" w:eastAsiaTheme="minorEastAsia" w:hAnsiTheme="minorEastAsia"/>
          <w:szCs w:val="21"/>
        </w:rPr>
      </w:pPr>
    </w:p>
    <w:p w14:paraId="43E4978B" w14:textId="77777777" w:rsidR="00F03070" w:rsidRDefault="00F03070">
      <w:pPr>
        <w:spacing w:line="500" w:lineRule="exact"/>
        <w:jc w:val="center"/>
        <w:rPr>
          <w:rFonts w:asciiTheme="minorEastAsia" w:eastAsiaTheme="minorEastAsia" w:hAnsiTheme="minorEastAsia"/>
          <w:b/>
          <w:sz w:val="44"/>
          <w:szCs w:val="44"/>
        </w:rPr>
      </w:pPr>
    </w:p>
    <w:p w14:paraId="3396825E" w14:textId="77777777" w:rsidR="00F03070" w:rsidRDefault="00F03070">
      <w:pPr>
        <w:spacing w:line="500" w:lineRule="exact"/>
        <w:jc w:val="center"/>
        <w:rPr>
          <w:rFonts w:asciiTheme="minorEastAsia" w:eastAsiaTheme="minorEastAsia" w:hAnsiTheme="minorEastAsia"/>
          <w:b/>
          <w:szCs w:val="21"/>
        </w:rPr>
      </w:pPr>
    </w:p>
    <w:p w14:paraId="301425F1" w14:textId="77777777" w:rsidR="00F03070" w:rsidRDefault="00F03070">
      <w:pPr>
        <w:adjustRightInd w:val="0"/>
        <w:snapToGrid w:val="0"/>
        <w:spacing w:line="500" w:lineRule="exact"/>
        <w:jc w:val="center"/>
        <w:rPr>
          <w:rFonts w:asciiTheme="minorEastAsia" w:eastAsiaTheme="minorEastAsia" w:hAnsiTheme="minorEastAsia"/>
          <w:b/>
          <w:szCs w:val="21"/>
        </w:rPr>
      </w:pPr>
    </w:p>
    <w:p w14:paraId="10006792" w14:textId="77777777" w:rsidR="00F03070" w:rsidRDefault="00D703D5">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14:paraId="7A91F76B" w14:textId="77777777" w:rsidR="00F03070" w:rsidRDefault="00F03070">
      <w:pPr>
        <w:adjustRightInd w:val="0"/>
        <w:snapToGrid w:val="0"/>
        <w:spacing w:line="500" w:lineRule="exact"/>
        <w:jc w:val="center"/>
        <w:rPr>
          <w:rFonts w:asciiTheme="minorEastAsia" w:eastAsiaTheme="minorEastAsia" w:hAnsiTheme="minorEastAsia"/>
          <w:b/>
          <w:szCs w:val="21"/>
        </w:rPr>
      </w:pPr>
    </w:p>
    <w:p w14:paraId="4CCDCA97" w14:textId="77777777" w:rsidR="00F03070" w:rsidRDefault="00D703D5">
      <w:pPr>
        <w:widowControl/>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w:t>
      </w:r>
      <w:r>
        <w:rPr>
          <w:rFonts w:asciiTheme="minorEastAsia" w:eastAsiaTheme="minorEastAsia" w:hAnsiTheme="minorEastAsia" w:hint="eastAsia"/>
          <w:b/>
          <w:sz w:val="44"/>
          <w:szCs w:val="44"/>
        </w:rPr>
        <w:t>1</w:t>
      </w:r>
      <w:r>
        <w:rPr>
          <w:rFonts w:asciiTheme="minorEastAsia" w:eastAsiaTheme="minorEastAsia" w:hAnsiTheme="minorEastAsia" w:hint="eastAsia"/>
          <w:b/>
          <w:sz w:val="44"/>
          <w:szCs w:val="44"/>
        </w:rPr>
        <w:t>：评标办法</w:t>
      </w:r>
    </w:p>
    <w:p w14:paraId="0DE1F37A" w14:textId="77777777" w:rsidR="00F03070" w:rsidRDefault="00D703D5">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评标、定标办法：本着公平、公正、公开的原则，由评委负责评标，招标人择优确定中标人。</w:t>
      </w:r>
    </w:p>
    <w:p w14:paraId="30464306" w14:textId="77777777" w:rsidR="00F03070" w:rsidRDefault="00D703D5">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14:paraId="1285FD65" w14:textId="77777777" w:rsidR="00F03070" w:rsidRDefault="00D703D5">
      <w:pPr>
        <w:widowControl/>
        <w:spacing w:line="500" w:lineRule="exact"/>
        <w:ind w:firstLineChars="200" w:firstLine="420"/>
        <w:jc w:val="left"/>
      </w:pPr>
      <w:permStart w:id="633156341" w:edGrp="everyone"/>
      <w:r>
        <w:rPr>
          <w:rFonts w:ascii="Segoe UI Symbol" w:hAnsi="Segoe UI Symbol" w:cs="Segoe UI Symbol"/>
        </w:rPr>
        <w:t>☒</w:t>
      </w:r>
      <w:permEnd w:id="633156341"/>
      <w:r>
        <w:t>投标人的投标总价或单价均不得高于招标控制价（若投标单位任意一家报价的税率与招标控制价税率不一致时，以税前价比较），否则为无效标处理。</w:t>
      </w:r>
      <w:r>
        <w:br/>
      </w:r>
      <w:r>
        <w:rPr>
          <w:rFonts w:hint="eastAsia"/>
        </w:rPr>
        <w:t xml:space="preserve">    </w:t>
      </w:r>
      <w:permStart w:id="1408568262" w:edGrp="everyone"/>
      <w:r>
        <w:rPr>
          <w:rFonts w:ascii="MS Mincho" w:eastAsia="MS Mincho" w:hAnsi="MS Mincho" w:cs="MS Mincho" w:hint="eastAsia"/>
        </w:rPr>
        <w:t>☑</w:t>
      </w:r>
      <w:permEnd w:id="1408568262"/>
      <w:r>
        <w:t>投标人的投标总价不得高于招标控制价（若投标单位任意一家报价的税率与招标控制价税率不一致时，以税前价比较），否则为无效标处理。</w:t>
      </w:r>
    </w:p>
    <w:p w14:paraId="3956D8B8" w14:textId="77777777" w:rsidR="00F03070" w:rsidRDefault="00D703D5">
      <w:pPr>
        <w:widowControl/>
        <w:spacing w:line="500" w:lineRule="exact"/>
        <w:ind w:firstLineChars="200" w:firstLine="420"/>
        <w:jc w:val="left"/>
        <w:rPr>
          <w:rFonts w:ascii="宋体" w:hAnsi="宋体"/>
          <w:sz w:val="24"/>
        </w:rPr>
      </w:pPr>
      <w:permStart w:id="432216999" w:edGrp="everyone"/>
      <w:r>
        <w:rPr>
          <w:rFonts w:ascii="MS Mincho" w:eastAsia="MS Mincho" w:hAnsi="MS Mincho" w:cs="MS Mincho" w:hint="eastAsia"/>
        </w:rPr>
        <w:t>☑</w:t>
      </w:r>
      <w:permEnd w:id="432216999"/>
      <w:r>
        <w:rPr>
          <w:rFonts w:hint="eastAsia"/>
        </w:rPr>
        <w:t>投标人的投标下浮率不得低于控制价下浮率，</w:t>
      </w:r>
      <w:r>
        <w:t>否则为无效标处理。</w:t>
      </w:r>
    </w:p>
    <w:p w14:paraId="26A84229" w14:textId="77777777" w:rsidR="00F03070" w:rsidRDefault="00D703D5">
      <w:pPr>
        <w:widowControl/>
        <w:spacing w:line="500" w:lineRule="exact"/>
        <w:ind w:firstLineChars="200" w:firstLine="422"/>
        <w:jc w:val="left"/>
        <w:rPr>
          <w:rFonts w:asciiTheme="minorEastAsia" w:eastAsiaTheme="minorEastAsia" w:hAnsiTheme="minorEastAsia"/>
          <w:szCs w:val="21"/>
        </w:rPr>
      </w:pPr>
      <w:permStart w:id="304445261" w:edGrp="everyone"/>
      <w:r>
        <w:rPr>
          <w:rFonts w:asciiTheme="minorEastAsia" w:eastAsiaTheme="minorEastAsia" w:hAnsiTheme="minorEastAsia" w:hint="eastAsia"/>
          <w:b/>
          <w:szCs w:val="21"/>
        </w:rPr>
        <w:t>二、评标办法：详见招标公告</w:t>
      </w:r>
    </w:p>
    <w:permEnd w:id="304445261"/>
    <w:p w14:paraId="476D77DC" w14:textId="77777777" w:rsidR="00F03070" w:rsidRDefault="00D703D5">
      <w:pPr>
        <w:widowControl/>
        <w:spacing w:line="500" w:lineRule="exact"/>
        <w:jc w:val="left"/>
        <w:rPr>
          <w:rFonts w:asciiTheme="minorEastAsia" w:eastAsiaTheme="minorEastAsia" w:hAnsiTheme="minorEastAsia"/>
          <w:szCs w:val="21"/>
        </w:rPr>
      </w:pPr>
      <w:r>
        <w:rPr>
          <w:rFonts w:hint="eastAsia"/>
        </w:rPr>
        <w:t xml:space="preserve">    </w:t>
      </w:r>
      <w:r>
        <w:rPr>
          <w:rFonts w:asciiTheme="minorEastAsia" w:eastAsiaTheme="minorEastAsia" w:hAnsiTheme="minorEastAsia" w:hint="eastAsia"/>
          <w:szCs w:val="21"/>
        </w:rPr>
        <w:t>三、评标程序：</w:t>
      </w:r>
    </w:p>
    <w:p w14:paraId="4D9C1F45" w14:textId="77777777" w:rsidR="00F03070" w:rsidRDefault="00D703D5">
      <w:pPr>
        <w:adjustRightInd w:val="0"/>
        <w:snapToGrid w:val="0"/>
        <w:spacing w:line="500" w:lineRule="exact"/>
        <w:jc w:val="left"/>
        <w:rPr>
          <w:rFonts w:asciiTheme="minorEastAsia" w:eastAsiaTheme="minorEastAsia" w:hAnsiTheme="minorEastAsia"/>
          <w:b/>
          <w:sz w:val="44"/>
          <w:szCs w:val="44"/>
        </w:rPr>
      </w:pPr>
      <w:r>
        <w:rPr>
          <w:rFonts w:asciiTheme="minorEastAsia" w:eastAsiaTheme="minorEastAsia" w:hAnsiTheme="minorEastAsia" w:hint="eastAsia"/>
          <w:szCs w:val="21"/>
        </w:rPr>
        <w:t xml:space="preserve">    1.</w:t>
      </w:r>
      <w:r>
        <w:rPr>
          <w:rFonts w:asciiTheme="minorEastAsia" w:eastAsiaTheme="minorEastAsia" w:hAnsiTheme="minorEastAsia" w:hint="eastAsia"/>
          <w:szCs w:val="21"/>
        </w:rPr>
        <w:t>符合性评审（资格审查）；</w:t>
      </w: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清标；</w:t>
      </w:r>
      <w:r>
        <w:rPr>
          <w:rFonts w:asciiTheme="minorEastAsia" w:eastAsiaTheme="minorEastAsia" w:hAnsiTheme="minorEastAsia"/>
          <w:szCs w:val="21"/>
        </w:rPr>
        <w:t>3.</w:t>
      </w:r>
      <w:r>
        <w:rPr>
          <w:rFonts w:asciiTheme="minorEastAsia" w:eastAsiaTheme="minorEastAsia" w:hAnsiTheme="minorEastAsia"/>
          <w:szCs w:val="21"/>
        </w:rPr>
        <w:t>评审（若存在不平衡报价，经招标人充分评估后，可能存在影响工期或可能无法完成招标</w:t>
      </w:r>
      <w:r>
        <w:rPr>
          <w:rFonts w:asciiTheme="minorEastAsia" w:eastAsiaTheme="minorEastAsia" w:hAnsiTheme="minorEastAsia"/>
          <w:szCs w:val="21"/>
        </w:rPr>
        <w:t>范围内所有工作项</w:t>
      </w:r>
      <w:permStart w:id="1488669145" w:edGrp="everyone"/>
      <w:permEnd w:id="1488669145"/>
      <w:r>
        <w:rPr>
          <w:rFonts w:asciiTheme="minorEastAsia" w:eastAsiaTheme="minorEastAsia" w:hAnsiTheme="minorEastAsia"/>
          <w:szCs w:val="21"/>
        </w:rPr>
        <w:t>等风险的，招标人可要求中标候选人调整不平衡报价、增加履约保证金等增信措施）；</w:t>
      </w:r>
      <w:r>
        <w:rPr>
          <w:rFonts w:asciiTheme="minorEastAsia" w:eastAsiaTheme="minorEastAsia" w:hAnsiTheme="minorEastAsia"/>
          <w:szCs w:val="21"/>
        </w:rPr>
        <w:t>4.</w:t>
      </w:r>
      <w:r>
        <w:rPr>
          <w:rFonts w:asciiTheme="minorEastAsia" w:eastAsiaTheme="minorEastAsia" w:hAnsiTheme="minorEastAsia"/>
          <w:szCs w:val="21"/>
        </w:rPr>
        <w:t>定标。</w:t>
      </w:r>
    </w:p>
    <w:p w14:paraId="79686691" w14:textId="77777777" w:rsidR="00F03070" w:rsidRDefault="00F03070">
      <w:pPr>
        <w:widowControl/>
        <w:spacing w:line="500" w:lineRule="exact"/>
        <w:ind w:firstLine="421"/>
        <w:jc w:val="left"/>
        <w:rPr>
          <w:rFonts w:asciiTheme="minorEastAsia" w:eastAsiaTheme="minorEastAsia" w:hAnsiTheme="minorEastAsia"/>
          <w:b/>
          <w:szCs w:val="21"/>
        </w:rPr>
      </w:pPr>
    </w:p>
    <w:p w14:paraId="3533B3F9" w14:textId="77777777" w:rsidR="00F03070" w:rsidRDefault="00D703D5">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投标文件格式</w:t>
      </w:r>
    </w:p>
    <w:p w14:paraId="1B8C357F" w14:textId="77777777" w:rsidR="00F03070" w:rsidRDefault="00F03070">
      <w:pPr>
        <w:spacing w:line="500" w:lineRule="exact"/>
        <w:rPr>
          <w:rFonts w:asciiTheme="minorEastAsia" w:eastAsiaTheme="minorEastAsia" w:hAnsiTheme="minorEastAsia"/>
          <w:szCs w:val="21"/>
        </w:rPr>
      </w:pPr>
    </w:p>
    <w:p w14:paraId="6CECFB09" w14:textId="77777777" w:rsidR="00F03070" w:rsidRDefault="00D703D5">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w:t>
      </w:r>
      <w:r>
        <w:rPr>
          <w:rFonts w:asciiTheme="minorEastAsia" w:eastAsiaTheme="minorEastAsia" w:hAnsiTheme="minorEastAsia" w:hint="eastAsia"/>
          <w:sz w:val="44"/>
          <w:szCs w:val="44"/>
          <w:highlight w:val="white"/>
        </w:rPr>
        <w:t>名称</w:t>
      </w:r>
      <w:r>
        <w:rPr>
          <w:rFonts w:asciiTheme="minorEastAsia" w:eastAsiaTheme="minorEastAsia" w:hAnsiTheme="minorEastAsia" w:hint="eastAsia"/>
          <w:sz w:val="44"/>
          <w:szCs w:val="44"/>
          <w:highlight w:val="white"/>
        </w:rPr>
        <w:t>)</w:t>
      </w:r>
    </w:p>
    <w:p w14:paraId="5A67876C" w14:textId="77777777" w:rsidR="00F03070" w:rsidRDefault="00D703D5">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标段服务招标</w:t>
      </w:r>
    </w:p>
    <w:p w14:paraId="50C31D83" w14:textId="77777777" w:rsidR="00F03070" w:rsidRDefault="00D703D5">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标</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文</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件</w:t>
      </w:r>
    </w:p>
    <w:p w14:paraId="68501E47" w14:textId="77777777" w:rsidR="00F03070" w:rsidRDefault="00F03070">
      <w:pPr>
        <w:spacing w:line="500" w:lineRule="exact"/>
        <w:jc w:val="center"/>
        <w:rPr>
          <w:rFonts w:asciiTheme="minorEastAsia" w:eastAsiaTheme="minorEastAsia" w:hAnsiTheme="minorEastAsia"/>
          <w:szCs w:val="21"/>
        </w:rPr>
      </w:pPr>
    </w:p>
    <w:p w14:paraId="64A67503" w14:textId="77777777" w:rsidR="00F03070" w:rsidRDefault="00F03070">
      <w:pPr>
        <w:spacing w:line="500" w:lineRule="exact"/>
        <w:jc w:val="center"/>
        <w:rPr>
          <w:rFonts w:asciiTheme="minorEastAsia" w:eastAsiaTheme="minorEastAsia" w:hAnsiTheme="minorEastAsia"/>
          <w:szCs w:val="21"/>
        </w:rPr>
      </w:pPr>
    </w:p>
    <w:p w14:paraId="60E3F185" w14:textId="77777777" w:rsidR="00F03070" w:rsidRDefault="00F03070">
      <w:pPr>
        <w:spacing w:line="500" w:lineRule="exact"/>
        <w:jc w:val="center"/>
        <w:rPr>
          <w:rFonts w:asciiTheme="minorEastAsia" w:eastAsiaTheme="minorEastAsia" w:hAnsiTheme="minorEastAsia"/>
          <w:szCs w:val="21"/>
        </w:rPr>
      </w:pPr>
    </w:p>
    <w:p w14:paraId="23B557B4" w14:textId="77777777" w:rsidR="00F03070" w:rsidRDefault="00F03070">
      <w:pPr>
        <w:spacing w:line="500" w:lineRule="exact"/>
        <w:jc w:val="center"/>
        <w:rPr>
          <w:rFonts w:asciiTheme="minorEastAsia" w:eastAsiaTheme="minorEastAsia" w:hAnsiTheme="minorEastAsia"/>
          <w:szCs w:val="21"/>
        </w:rPr>
      </w:pPr>
    </w:p>
    <w:p w14:paraId="7EF26CCD" w14:textId="77777777" w:rsidR="00F03070" w:rsidRDefault="00F03070">
      <w:pPr>
        <w:spacing w:line="500" w:lineRule="exact"/>
        <w:jc w:val="center"/>
        <w:rPr>
          <w:rFonts w:asciiTheme="minorEastAsia" w:eastAsiaTheme="minorEastAsia" w:hAnsiTheme="minorEastAsia"/>
          <w:szCs w:val="21"/>
        </w:rPr>
      </w:pPr>
    </w:p>
    <w:p w14:paraId="35450190" w14:textId="77777777" w:rsidR="00F03070" w:rsidRDefault="00F03070">
      <w:pPr>
        <w:spacing w:line="500" w:lineRule="exact"/>
        <w:jc w:val="center"/>
        <w:rPr>
          <w:rFonts w:asciiTheme="minorEastAsia" w:eastAsiaTheme="minorEastAsia" w:hAnsiTheme="minorEastAsia"/>
          <w:szCs w:val="21"/>
        </w:rPr>
      </w:pPr>
    </w:p>
    <w:p w14:paraId="3359CC5A" w14:textId="77777777" w:rsidR="00F03070" w:rsidRDefault="00F03070">
      <w:pPr>
        <w:spacing w:line="500" w:lineRule="exact"/>
        <w:jc w:val="center"/>
        <w:rPr>
          <w:rFonts w:asciiTheme="minorEastAsia" w:eastAsiaTheme="minorEastAsia" w:hAnsiTheme="minorEastAsia"/>
          <w:szCs w:val="21"/>
        </w:rPr>
      </w:pPr>
    </w:p>
    <w:p w14:paraId="170166C6" w14:textId="77777777" w:rsidR="00F03070" w:rsidRDefault="00F03070">
      <w:pPr>
        <w:spacing w:line="500" w:lineRule="exact"/>
        <w:rPr>
          <w:rFonts w:asciiTheme="minorEastAsia" w:eastAsiaTheme="minorEastAsia" w:hAnsiTheme="minorEastAsia"/>
          <w:szCs w:val="21"/>
        </w:rPr>
      </w:pPr>
    </w:p>
    <w:p w14:paraId="2BD077BF" w14:textId="77777777" w:rsidR="00F03070" w:rsidRDefault="00F03070">
      <w:pPr>
        <w:spacing w:line="500" w:lineRule="exact"/>
        <w:jc w:val="center"/>
        <w:rPr>
          <w:rFonts w:asciiTheme="minorEastAsia" w:eastAsiaTheme="minorEastAsia" w:hAnsiTheme="minorEastAsia"/>
          <w:szCs w:val="21"/>
        </w:rPr>
      </w:pPr>
    </w:p>
    <w:p w14:paraId="778EAE9A" w14:textId="77777777" w:rsidR="00F03070" w:rsidRDefault="00F03070">
      <w:pPr>
        <w:spacing w:line="500" w:lineRule="exact"/>
        <w:jc w:val="center"/>
        <w:rPr>
          <w:rFonts w:asciiTheme="minorEastAsia" w:eastAsiaTheme="minorEastAsia" w:hAnsiTheme="minorEastAsia"/>
          <w:szCs w:val="21"/>
        </w:rPr>
      </w:pPr>
    </w:p>
    <w:p w14:paraId="37CD5071"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14:paraId="5A93DAB0" w14:textId="77777777" w:rsidR="00F03070" w:rsidRDefault="00D703D5">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签字</w:t>
      </w:r>
      <w:r>
        <w:rPr>
          <w:rFonts w:asciiTheme="minorEastAsia" w:eastAsiaTheme="minorEastAsia" w:hAnsiTheme="minorEastAsia" w:hint="eastAsia"/>
          <w:szCs w:val="21"/>
          <w:highlight w:val="white"/>
        </w:rPr>
        <w:t>)</w:t>
      </w:r>
    </w:p>
    <w:p w14:paraId="75397165" w14:textId="77777777" w:rsidR="00F03070" w:rsidRDefault="00F03070">
      <w:pPr>
        <w:spacing w:line="500" w:lineRule="exact"/>
        <w:jc w:val="center"/>
        <w:rPr>
          <w:rFonts w:asciiTheme="minorEastAsia" w:eastAsiaTheme="minorEastAsia" w:hAnsiTheme="minorEastAsia"/>
          <w:szCs w:val="21"/>
        </w:rPr>
      </w:pPr>
    </w:p>
    <w:p w14:paraId="37C01944" w14:textId="77777777" w:rsidR="00F03070" w:rsidRDefault="00D703D5">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14:paraId="5F961CFE" w14:textId="77777777" w:rsidR="00F03070" w:rsidRDefault="00D703D5">
      <w:pPr>
        <w:pageBreakBefore/>
        <w:spacing w:line="500" w:lineRule="exact"/>
        <w:jc w:val="center"/>
        <w:outlineLvl w:val="1"/>
        <w:rPr>
          <w:rFonts w:asciiTheme="minorEastAsia" w:eastAsiaTheme="minorEastAsia" w:hAnsiTheme="minorEastAsia" w:cs="宋体"/>
          <w:b/>
          <w:color w:val="000000"/>
          <w:kern w:val="0"/>
          <w:sz w:val="44"/>
          <w:szCs w:val="44"/>
        </w:rPr>
      </w:pPr>
      <w:bookmarkStart w:id="6" w:name="_Toc39736133"/>
      <w:r>
        <w:rPr>
          <w:rFonts w:asciiTheme="minorEastAsia" w:eastAsiaTheme="minorEastAsia" w:hAnsiTheme="minorEastAsia" w:cs="宋体" w:hint="eastAsia"/>
          <w:b/>
          <w:color w:val="000000"/>
          <w:kern w:val="0"/>
          <w:sz w:val="44"/>
          <w:szCs w:val="44"/>
          <w:highlight w:val="white"/>
        </w:rPr>
        <w:lastRenderedPageBreak/>
        <w:t>目</w:t>
      </w:r>
      <w:r>
        <w:rPr>
          <w:rFonts w:asciiTheme="minorEastAsia" w:eastAsiaTheme="minorEastAsia" w:hAnsiTheme="minorEastAsia" w:cs="宋体" w:hint="eastAsia"/>
          <w:b/>
          <w:color w:val="000000"/>
          <w:kern w:val="0"/>
          <w:sz w:val="44"/>
          <w:szCs w:val="44"/>
          <w:highlight w:val="white"/>
        </w:rPr>
        <w:t xml:space="preserve">   </w:t>
      </w:r>
      <w:r>
        <w:rPr>
          <w:rFonts w:asciiTheme="minorEastAsia" w:eastAsiaTheme="minorEastAsia" w:hAnsiTheme="minorEastAsia" w:cs="宋体" w:hint="eastAsia"/>
          <w:b/>
          <w:color w:val="000000"/>
          <w:kern w:val="0"/>
          <w:sz w:val="44"/>
          <w:szCs w:val="44"/>
          <w:highlight w:val="white"/>
        </w:rPr>
        <w:t>录</w:t>
      </w:r>
      <w:bookmarkEnd w:id="6"/>
    </w:p>
    <w:p w14:paraId="1CE32D91" w14:textId="77777777" w:rsidR="00F03070" w:rsidRDefault="00D703D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w:t>
      </w:r>
      <w:r>
        <w:rPr>
          <w:rFonts w:asciiTheme="minorEastAsia" w:eastAsiaTheme="minorEastAsia" w:hAnsiTheme="minorEastAsia" w:hint="eastAsia"/>
          <w:sz w:val="30"/>
          <w:szCs w:val="30"/>
          <w:highlight w:val="white"/>
        </w:rPr>
        <w:t>投标函</w:t>
      </w:r>
    </w:p>
    <w:p w14:paraId="5257DFBA" w14:textId="77777777" w:rsidR="00F03070" w:rsidRDefault="00D703D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w:t>
      </w:r>
      <w:r>
        <w:rPr>
          <w:rFonts w:asciiTheme="minorEastAsia" w:eastAsiaTheme="minorEastAsia" w:hAnsiTheme="minorEastAsia" w:hint="eastAsia"/>
          <w:sz w:val="30"/>
          <w:szCs w:val="30"/>
          <w:highlight w:val="white"/>
        </w:rPr>
        <w:t>法定代表人身份证明</w:t>
      </w:r>
    </w:p>
    <w:p w14:paraId="102ECA6D" w14:textId="77777777" w:rsidR="00F03070" w:rsidRDefault="00D703D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w:t>
      </w:r>
      <w:r>
        <w:rPr>
          <w:rFonts w:asciiTheme="minorEastAsia" w:eastAsiaTheme="minorEastAsia" w:hAnsiTheme="minorEastAsia" w:hint="eastAsia"/>
          <w:sz w:val="30"/>
          <w:szCs w:val="30"/>
          <w:highlight w:val="white"/>
        </w:rPr>
        <w:t>授权委托书</w:t>
      </w:r>
    </w:p>
    <w:p w14:paraId="6E1861A1" w14:textId="77777777" w:rsidR="00F03070" w:rsidRDefault="00D703D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w:t>
      </w:r>
      <w:r>
        <w:rPr>
          <w:rFonts w:asciiTheme="minorEastAsia" w:eastAsiaTheme="minorEastAsia" w:hAnsiTheme="minorEastAsia" w:hint="eastAsia"/>
          <w:sz w:val="30"/>
          <w:szCs w:val="30"/>
        </w:rPr>
        <w:t>法律声明</w:t>
      </w:r>
    </w:p>
    <w:p w14:paraId="58813D3E" w14:textId="77777777" w:rsidR="00F03070" w:rsidRDefault="00D703D5">
      <w:pPr>
        <w:spacing w:before="100" w:beforeAutospacing="1" w:after="100" w:afterAutospacing="1" w:line="500" w:lineRule="exact"/>
        <w:rPr>
          <w:rFonts w:asciiTheme="minorEastAsia" w:eastAsiaTheme="minorEastAsia" w:hAnsiTheme="minorEastAsia"/>
          <w:sz w:val="30"/>
          <w:szCs w:val="30"/>
        </w:rPr>
      </w:pPr>
      <w:permStart w:id="1912748385" w:edGrp="everyone"/>
      <w:r>
        <w:rPr>
          <w:rFonts w:asciiTheme="minorEastAsia" w:eastAsiaTheme="minorEastAsia" w:hAnsiTheme="minorEastAsia"/>
          <w:sz w:val="30"/>
          <w:szCs w:val="30"/>
        </w:rPr>
        <w:t>5.</w:t>
      </w:r>
      <w:r>
        <w:rPr>
          <w:rFonts w:asciiTheme="minorEastAsia" w:eastAsiaTheme="minorEastAsia" w:hAnsiTheme="minorEastAsia" w:hint="eastAsia"/>
          <w:sz w:val="30"/>
          <w:szCs w:val="30"/>
        </w:rPr>
        <w:t>资格审查资料</w:t>
      </w:r>
    </w:p>
    <w:p w14:paraId="71175142" w14:textId="77777777" w:rsidR="00F03070" w:rsidRDefault="00D703D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6</w:t>
      </w:r>
      <w:r>
        <w:rPr>
          <w:rFonts w:asciiTheme="minorEastAsia" w:eastAsiaTheme="minorEastAsia" w:hAnsiTheme="minorEastAsia" w:hint="eastAsia"/>
          <w:sz w:val="30"/>
          <w:szCs w:val="30"/>
        </w:rPr>
        <w:t>.</w:t>
      </w:r>
      <w:r>
        <w:rPr>
          <w:rFonts w:asciiTheme="minorEastAsia" w:eastAsiaTheme="minorEastAsia" w:hAnsiTheme="minorEastAsia" w:hint="eastAsia"/>
          <w:sz w:val="30"/>
          <w:szCs w:val="30"/>
        </w:rPr>
        <w:t>投标报价汇总表</w:t>
      </w:r>
    </w:p>
    <w:p w14:paraId="386659DF" w14:textId="77777777" w:rsidR="00F03070" w:rsidRDefault="00D703D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7.</w:t>
      </w:r>
      <w:r>
        <w:rPr>
          <w:rFonts w:asciiTheme="minorEastAsia" w:eastAsiaTheme="minorEastAsia" w:hAnsiTheme="minorEastAsia" w:hint="eastAsia"/>
          <w:sz w:val="30"/>
          <w:szCs w:val="30"/>
        </w:rPr>
        <w:t>其他</w:t>
      </w:r>
    </w:p>
    <w:permEnd w:id="1912748385"/>
    <w:p w14:paraId="49928791" w14:textId="77777777" w:rsidR="00F03070" w:rsidRDefault="00D703D5">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14:paraId="1567B16D" w14:textId="77777777" w:rsidR="00F03070" w:rsidRDefault="00D703D5">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标</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函</w:t>
      </w:r>
    </w:p>
    <w:p w14:paraId="460E5DB7" w14:textId="77777777" w:rsidR="00F03070" w:rsidRDefault="00F03070">
      <w:pPr>
        <w:spacing w:line="500" w:lineRule="exact"/>
        <w:jc w:val="center"/>
        <w:rPr>
          <w:rFonts w:asciiTheme="minorEastAsia" w:eastAsiaTheme="minorEastAsia" w:hAnsiTheme="minorEastAsia"/>
          <w:szCs w:val="21"/>
        </w:rPr>
      </w:pPr>
    </w:p>
    <w:p w14:paraId="302E1B62" w14:textId="77777777" w:rsidR="00F03070" w:rsidRDefault="00D703D5">
      <w:pPr>
        <w:spacing w:line="500" w:lineRule="exact"/>
        <w:rPr>
          <w:rFonts w:asciiTheme="minorEastAsia" w:eastAsiaTheme="minorEastAsia" w:hAnsiTheme="minorEastAsia"/>
          <w:szCs w:val="21"/>
          <w:u w:val="single"/>
        </w:rPr>
      </w:pP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14:paraId="73DD59A3" w14:textId="77777777" w:rsidR="00F03070" w:rsidRDefault="00D703D5">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（名称）（以下简称“本服务”</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）招标文件的全部内容后，</w:t>
      </w:r>
      <w:r>
        <w:rPr>
          <w:b/>
        </w:rPr>
        <w:t>我方兹以</w:t>
      </w:r>
      <w:permStart w:id="2001538575" w:edGrp="everyone"/>
      <w:r w:rsidRPr="005D18CE">
        <w:rPr>
          <w:rFonts w:hint="eastAsia"/>
          <w:b/>
        </w:rPr>
        <w:t>下浮率：</w:t>
      </w:r>
      <w:r w:rsidRPr="005D18CE">
        <w:rPr>
          <w:rFonts w:hint="eastAsia"/>
          <w:b/>
          <w:u w:val="single"/>
        </w:rPr>
        <w:t xml:space="preserve"> </w:t>
      </w:r>
      <w:r w:rsidRPr="005D18CE">
        <w:rPr>
          <w:b/>
          <w:u w:val="single"/>
        </w:rPr>
        <w:t xml:space="preserve">      </w:t>
      </w:r>
      <w:r w:rsidRPr="005D18CE">
        <w:rPr>
          <w:rFonts w:hint="eastAsia"/>
          <w:b/>
        </w:rPr>
        <w:t>，</w:t>
      </w:r>
      <w:r w:rsidRPr="005D18CE">
        <w:rPr>
          <w:b/>
        </w:rPr>
        <w:t>含税价人民币（大写）：</w:t>
      </w:r>
      <w:r w:rsidRPr="005D18CE">
        <w:rPr>
          <w:b/>
          <w:u w:val="single"/>
        </w:rPr>
        <w:t>               </w:t>
      </w:r>
      <w:r w:rsidRPr="005D18CE">
        <w:rPr>
          <w:b/>
        </w:rPr>
        <w:t>（</w:t>
      </w:r>
      <w:r w:rsidRPr="005D18CE">
        <w:rPr>
          <w:rFonts w:hint="eastAsia"/>
          <w:b/>
        </w:rPr>
        <w:t>小写</w:t>
      </w:r>
      <w:r w:rsidRPr="005D18CE">
        <w:rPr>
          <w:b/>
        </w:rPr>
        <w:t>：</w:t>
      </w:r>
      <w:r w:rsidRPr="005D18CE">
        <w:rPr>
          <w:b/>
          <w:u w:val="single"/>
        </w:rPr>
        <w:t>         </w:t>
      </w:r>
      <w:r w:rsidRPr="005D18CE">
        <w:rPr>
          <w:b/>
        </w:rPr>
        <w:t>），不含税价人民币（大写）：</w:t>
      </w:r>
      <w:r w:rsidRPr="005D18CE">
        <w:rPr>
          <w:b/>
          <w:u w:val="single"/>
        </w:rPr>
        <w:t>               </w:t>
      </w:r>
      <w:r w:rsidRPr="005D18CE">
        <w:rPr>
          <w:b/>
        </w:rPr>
        <w:t>（</w:t>
      </w:r>
      <w:r w:rsidRPr="005D18CE">
        <w:rPr>
          <w:rFonts w:hint="eastAsia"/>
          <w:b/>
        </w:rPr>
        <w:t>小写</w:t>
      </w:r>
      <w:r w:rsidRPr="005D18CE">
        <w:rPr>
          <w:b/>
        </w:rPr>
        <w:t>：</w:t>
      </w:r>
      <w:r w:rsidRPr="005D18CE">
        <w:rPr>
          <w:b/>
          <w:u w:val="single"/>
        </w:rPr>
        <w:t>         </w:t>
      </w:r>
      <w:r w:rsidRPr="005D18CE">
        <w:rPr>
          <w:b/>
        </w:rPr>
        <w:t>），税率</w:t>
      </w:r>
      <w:r w:rsidRPr="005D18CE">
        <w:rPr>
          <w:b/>
          <w:u w:val="single"/>
        </w:rPr>
        <w:t>    </w:t>
      </w:r>
      <w:r w:rsidRPr="005D18CE">
        <w:rPr>
          <w:b/>
        </w:rPr>
        <w:t>%</w:t>
      </w:r>
      <w:r w:rsidRPr="005D18CE">
        <w:rPr>
          <w:rFonts w:asciiTheme="minorEastAsia" w:eastAsiaTheme="minorEastAsia" w:hAnsiTheme="minorEastAsia" w:hint="eastAsia"/>
          <w:szCs w:val="21"/>
        </w:rPr>
        <w:t>的投标价格，</w:t>
      </w:r>
      <w:r w:rsidRPr="005D18CE">
        <w:rPr>
          <w:rFonts w:ascii="宋体" w:hAnsi="宋体" w:cs="Calibri"/>
          <w:b/>
          <w:kern w:val="0"/>
          <w:szCs w:val="21"/>
        </w:rPr>
        <w:t>总监理工程师</w:t>
      </w:r>
      <w:r w:rsidRPr="005D18CE">
        <w:rPr>
          <w:rFonts w:ascii="宋体" w:hAnsi="宋体" w:cs="Calibri" w:hint="eastAsia"/>
          <w:b/>
          <w:kern w:val="0"/>
          <w:szCs w:val="21"/>
        </w:rPr>
        <w:t>：</w:t>
      </w:r>
      <w:r w:rsidRPr="005D18CE">
        <w:rPr>
          <w:rFonts w:hint="eastAsia"/>
          <w:b/>
          <w:u w:val="single"/>
        </w:rPr>
        <w:t xml:space="preserve"> </w:t>
      </w:r>
      <w:r w:rsidRPr="005D18CE">
        <w:rPr>
          <w:b/>
          <w:u w:val="single"/>
        </w:rPr>
        <w:t xml:space="preserve">        </w:t>
      </w:r>
      <w:r w:rsidRPr="005D18CE">
        <w:rPr>
          <w:rFonts w:asciiTheme="minorEastAsia" w:eastAsiaTheme="minorEastAsia" w:hAnsiTheme="minorEastAsia" w:hint="eastAsia"/>
          <w:szCs w:val="21"/>
        </w:rPr>
        <w:t>，</w:t>
      </w:r>
      <w:permEnd w:id="2001538575"/>
      <w:r>
        <w:rPr>
          <w:rFonts w:asciiTheme="minorEastAsia" w:eastAsiaTheme="minorEastAsia" w:hAnsiTheme="minorEastAsia" w:hint="eastAsia"/>
          <w:szCs w:val="21"/>
        </w:rPr>
        <w:t>并严格按照合同约定，履行合同内容。</w:t>
      </w:r>
    </w:p>
    <w:p w14:paraId="0DC4B6A8" w14:textId="77777777" w:rsidR="00F03070" w:rsidRDefault="00D703D5">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如果我方中标，我方保证按照合同约定的开工日期开始本服务，并保证工期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w:t>
      </w:r>
    </w:p>
    <w:p w14:paraId="4EA008FF" w14:textId="77777777" w:rsidR="00F03070" w:rsidRDefault="00D703D5">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我方同意本投标函在招标文件规定的提交投标文件截止时间后，在招标文件规定的投标有效期期满前对我方具有约束力，且随时准备接受你方发出的中标通知书。</w:t>
      </w:r>
    </w:p>
    <w:p w14:paraId="6C8600CA" w14:textId="77777777" w:rsidR="00F03070" w:rsidRDefault="00D703D5">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 w14:paraId="6BD943A2" w14:textId="77777777" w:rsidR="00F03070" w:rsidRDefault="00F03070">
      <w:pPr>
        <w:spacing w:line="500" w:lineRule="exact"/>
        <w:rPr>
          <w:rFonts w:asciiTheme="minorEastAsia" w:eastAsiaTheme="minorEastAsia" w:hAnsiTheme="minorEastAsia"/>
          <w:szCs w:val="21"/>
        </w:rPr>
      </w:pPr>
    </w:p>
    <w:p w14:paraId="0904A09B" w14:textId="77777777" w:rsidR="00F03070" w:rsidRDefault="00F03070">
      <w:pPr>
        <w:spacing w:line="500" w:lineRule="exact"/>
        <w:rPr>
          <w:rFonts w:asciiTheme="minorEastAsia" w:eastAsiaTheme="minorEastAsia" w:hAnsiTheme="minorEastAsia"/>
          <w:szCs w:val="21"/>
        </w:rPr>
      </w:pPr>
    </w:p>
    <w:p w14:paraId="11920C70" w14:textId="77777777" w:rsidR="00F03070" w:rsidRDefault="00F03070">
      <w:pPr>
        <w:spacing w:line="500" w:lineRule="exact"/>
        <w:rPr>
          <w:rFonts w:asciiTheme="minorEastAsia" w:eastAsiaTheme="minorEastAsia" w:hAnsiTheme="minorEastAsia"/>
          <w:szCs w:val="21"/>
        </w:rPr>
      </w:pPr>
    </w:p>
    <w:p w14:paraId="2AF3EC05" w14:textId="77777777" w:rsidR="00F03070" w:rsidRDefault="00F03070">
      <w:pPr>
        <w:spacing w:line="500" w:lineRule="exact"/>
        <w:rPr>
          <w:rFonts w:asciiTheme="minorEastAsia" w:eastAsiaTheme="minorEastAsia" w:hAnsiTheme="minorEastAsia"/>
          <w:szCs w:val="21"/>
        </w:rPr>
      </w:pPr>
    </w:p>
    <w:p w14:paraId="6AB252A8" w14:textId="77777777" w:rsidR="00F03070" w:rsidRDefault="00F03070">
      <w:pPr>
        <w:spacing w:line="500" w:lineRule="exact"/>
        <w:rPr>
          <w:rFonts w:asciiTheme="minorEastAsia" w:eastAsiaTheme="minorEastAsia" w:hAnsiTheme="minorEastAsia"/>
          <w:szCs w:val="21"/>
        </w:rPr>
      </w:pPr>
    </w:p>
    <w:p w14:paraId="5619E4E0"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14:paraId="3A6E4A27" w14:textId="77777777" w:rsidR="00F03070" w:rsidRDefault="00F03070">
      <w:pPr>
        <w:spacing w:line="500" w:lineRule="exact"/>
        <w:rPr>
          <w:rFonts w:asciiTheme="minorEastAsia" w:eastAsiaTheme="minorEastAsia" w:hAnsiTheme="minorEastAsia"/>
          <w:szCs w:val="21"/>
        </w:rPr>
      </w:pPr>
    </w:p>
    <w:p w14:paraId="341F9FC6"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14:paraId="3C412E18" w14:textId="77777777" w:rsidR="00F03070" w:rsidRDefault="00F03070">
      <w:pPr>
        <w:spacing w:line="500" w:lineRule="exact"/>
        <w:ind w:right="480"/>
        <w:jc w:val="right"/>
        <w:rPr>
          <w:rFonts w:asciiTheme="minorEastAsia" w:eastAsiaTheme="minorEastAsia" w:hAnsiTheme="minorEastAsia"/>
          <w:szCs w:val="21"/>
        </w:rPr>
      </w:pPr>
    </w:p>
    <w:p w14:paraId="2B922D48" w14:textId="77777777" w:rsidR="00F03070" w:rsidRDefault="00F03070">
      <w:pPr>
        <w:spacing w:line="500" w:lineRule="exact"/>
        <w:ind w:right="480"/>
        <w:jc w:val="right"/>
        <w:rPr>
          <w:rFonts w:asciiTheme="minorEastAsia" w:eastAsiaTheme="minorEastAsia" w:hAnsiTheme="minorEastAsia"/>
          <w:szCs w:val="21"/>
        </w:rPr>
      </w:pPr>
    </w:p>
    <w:p w14:paraId="21DFDF7A" w14:textId="77777777" w:rsidR="00F03070" w:rsidRDefault="00D703D5">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14:paraId="248D0744" w14:textId="77777777" w:rsidR="00F03070" w:rsidRDefault="00F03070">
      <w:pPr>
        <w:spacing w:line="500" w:lineRule="exact"/>
        <w:ind w:right="480"/>
        <w:jc w:val="right"/>
        <w:rPr>
          <w:rFonts w:asciiTheme="minorEastAsia" w:eastAsiaTheme="minorEastAsia" w:hAnsiTheme="minorEastAsia"/>
          <w:szCs w:val="21"/>
        </w:rPr>
      </w:pPr>
    </w:p>
    <w:p w14:paraId="515C7B2B" w14:textId="77777777" w:rsidR="00F03070" w:rsidRDefault="00D703D5">
      <w:pPr>
        <w:spacing w:line="500" w:lineRule="exact"/>
        <w:rPr>
          <w:rFonts w:asciiTheme="minorEastAsia" w:eastAsiaTheme="minorEastAsia" w:hAnsiTheme="minorEastAsia"/>
          <w:b/>
          <w:szCs w:val="21"/>
        </w:rPr>
      </w:pPr>
      <w:r>
        <w:rPr>
          <w:rFonts w:asciiTheme="minorEastAsia" w:eastAsiaTheme="minorEastAsia" w:hAnsiTheme="minorEastAsia"/>
          <w:b/>
          <w:szCs w:val="21"/>
        </w:rPr>
        <w:br w:type="page"/>
      </w:r>
    </w:p>
    <w:p w14:paraId="63EDF4B0" w14:textId="77777777" w:rsidR="00F03070" w:rsidRDefault="00D703D5">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hint="eastAsia"/>
          <w:b/>
          <w:kern w:val="0"/>
          <w:sz w:val="44"/>
          <w:szCs w:val="44"/>
          <w:highlight w:val="white"/>
        </w:rPr>
        <w:lastRenderedPageBreak/>
        <w:t>法定代表人身份证明</w:t>
      </w:r>
    </w:p>
    <w:p w14:paraId="3AD0FC7F" w14:textId="77777777" w:rsidR="00F03070" w:rsidRDefault="00F03070">
      <w:pPr>
        <w:spacing w:line="500" w:lineRule="exact"/>
        <w:jc w:val="center"/>
        <w:rPr>
          <w:rFonts w:asciiTheme="minorEastAsia" w:eastAsiaTheme="minorEastAsia" w:hAnsiTheme="minorEastAsia"/>
          <w:b/>
          <w:szCs w:val="21"/>
        </w:rPr>
      </w:pPr>
    </w:p>
    <w:p w14:paraId="7E7377F0"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标</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人：</w:t>
      </w:r>
      <w:r>
        <w:rPr>
          <w:rFonts w:asciiTheme="minorEastAsia" w:eastAsiaTheme="minorEastAsia" w:hAnsiTheme="minorEastAsia" w:hint="eastAsia"/>
          <w:szCs w:val="21"/>
          <w:highlight w:val="white"/>
          <w:u w:val="single"/>
        </w:rPr>
        <w:t xml:space="preserve">                                                        </w:t>
      </w:r>
    </w:p>
    <w:p w14:paraId="2ECD304B"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u w:val="single"/>
        </w:rPr>
        <w:t xml:space="preserve">                                </w:t>
      </w:r>
    </w:p>
    <w:p w14:paraId="10C27BB3"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址：</w:t>
      </w:r>
      <w:r>
        <w:rPr>
          <w:rFonts w:asciiTheme="minorEastAsia" w:eastAsiaTheme="minorEastAsia" w:hAnsiTheme="minorEastAsia" w:hint="eastAsia"/>
          <w:szCs w:val="21"/>
          <w:highlight w:val="white"/>
          <w:u w:val="single"/>
        </w:rPr>
        <w:t xml:space="preserve">                                                        </w:t>
      </w:r>
    </w:p>
    <w:p w14:paraId="10103C53"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59E6FBC4"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14:paraId="0D557036"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别</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u w:val="single"/>
        </w:rPr>
        <w:t xml:space="preserve">                </w:t>
      </w:r>
    </w:p>
    <w:p w14:paraId="21BE9193"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务：</w:t>
      </w:r>
      <w:r>
        <w:rPr>
          <w:rFonts w:asciiTheme="minorEastAsia" w:eastAsiaTheme="minorEastAsia" w:hAnsiTheme="minorEastAsia" w:hint="eastAsia"/>
          <w:szCs w:val="21"/>
          <w:highlight w:val="white"/>
          <w:u w:val="single"/>
        </w:rPr>
        <w:t xml:space="preserve">                </w:t>
      </w:r>
    </w:p>
    <w:p w14:paraId="26E37298"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投标人名称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的法定代表人。</w:t>
      </w:r>
    </w:p>
    <w:p w14:paraId="7EB001EA"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14:paraId="41465FE6" w14:textId="77777777" w:rsidR="00F03070" w:rsidRDefault="00F03070">
      <w:pPr>
        <w:spacing w:line="500" w:lineRule="exact"/>
        <w:rPr>
          <w:rFonts w:asciiTheme="minorEastAsia" w:eastAsiaTheme="minorEastAsia" w:hAnsiTheme="minorEastAsia"/>
          <w:szCs w:val="21"/>
        </w:rPr>
      </w:pPr>
    </w:p>
    <w:p w14:paraId="43D9D7FE"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14:paraId="173FF229"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14:paraId="0B39BBEE" w14:textId="77777777" w:rsidR="00F03070" w:rsidRDefault="00F03070">
      <w:pPr>
        <w:spacing w:line="500" w:lineRule="exact"/>
        <w:rPr>
          <w:rFonts w:asciiTheme="minorEastAsia" w:eastAsiaTheme="minorEastAsia" w:hAnsiTheme="minorEastAsia"/>
          <w:szCs w:val="21"/>
        </w:rPr>
      </w:pPr>
    </w:p>
    <w:p w14:paraId="40EB534E" w14:textId="77777777" w:rsidR="00F03070" w:rsidRDefault="00D703D5">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14:paraId="1EE7B9DE" w14:textId="77777777" w:rsidR="00F03070" w:rsidRDefault="00F03070">
      <w:pPr>
        <w:spacing w:line="500" w:lineRule="exact"/>
        <w:jc w:val="right"/>
        <w:rPr>
          <w:rFonts w:asciiTheme="minorEastAsia" w:eastAsiaTheme="minorEastAsia" w:hAnsiTheme="minorEastAsia"/>
          <w:szCs w:val="21"/>
        </w:rPr>
      </w:pPr>
    </w:p>
    <w:p w14:paraId="3AD24E05" w14:textId="77777777" w:rsidR="00F03070" w:rsidRDefault="00D703D5">
      <w:pPr>
        <w:spacing w:line="500" w:lineRule="exact"/>
        <w:jc w:val="center"/>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r>
        <w:rPr>
          <w:rFonts w:asciiTheme="minorEastAsia" w:eastAsiaTheme="minorEastAsia" w:hAnsiTheme="minorEastAsia" w:hint="eastAsia"/>
          <w:szCs w:val="21"/>
          <w:highlight w:val="white"/>
        </w:rPr>
        <w:t xml:space="preserve">         </w:t>
      </w:r>
      <w:r>
        <w:rPr>
          <w:rFonts w:asciiTheme="minorEastAsia" w:eastAsiaTheme="minorEastAsia" w:hAnsiTheme="minorEastAsia" w:cs="Arial"/>
          <w:b/>
          <w:bCs/>
          <w:snapToGrid w:val="0"/>
          <w:szCs w:val="21"/>
          <w:highlight w:val="white"/>
        </w:rPr>
        <w:br w:type="page"/>
      </w:r>
    </w:p>
    <w:p w14:paraId="3107DD86" w14:textId="77777777" w:rsidR="00F03070" w:rsidRDefault="00D703D5">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14:paraId="15CA3101" w14:textId="77777777" w:rsidR="00F03070" w:rsidRDefault="00F03070">
      <w:pPr>
        <w:spacing w:line="500" w:lineRule="exact"/>
        <w:rPr>
          <w:rFonts w:asciiTheme="minorEastAsia" w:eastAsiaTheme="minorEastAsia" w:hAnsiTheme="minorEastAsia"/>
          <w:szCs w:val="21"/>
        </w:rPr>
      </w:pPr>
    </w:p>
    <w:p w14:paraId="08C6A63E" w14:textId="77777777" w:rsidR="00F03070" w:rsidRDefault="00D703D5">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姓名</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投标人名称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姓名</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标段服务投标文件、签订合同和处理有关事宜，其法律后果由我方承担。</w:t>
      </w:r>
    </w:p>
    <w:p w14:paraId="47E458D0" w14:textId="77777777" w:rsidR="00F03070" w:rsidRDefault="00D703D5">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14:paraId="1E2FF78F" w14:textId="77777777" w:rsidR="00F03070" w:rsidRDefault="00D703D5">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14:paraId="3138F42E" w14:textId="77777777" w:rsidR="00F03070" w:rsidRDefault="00D703D5">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14:paraId="70FC4A45" w14:textId="77777777" w:rsidR="00F03070" w:rsidRDefault="00D703D5">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14:paraId="19BA36CC" w14:textId="77777777" w:rsidR="00F03070" w:rsidRDefault="00F03070">
      <w:pPr>
        <w:spacing w:line="500" w:lineRule="exact"/>
        <w:rPr>
          <w:rFonts w:asciiTheme="minorEastAsia" w:eastAsiaTheme="minorEastAsia" w:hAnsiTheme="minorEastAsia"/>
          <w:szCs w:val="21"/>
        </w:rPr>
      </w:pPr>
    </w:p>
    <w:p w14:paraId="17D50229" w14:textId="77777777" w:rsidR="00F03070" w:rsidRDefault="00D703D5">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标</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14:paraId="61C08E66" w14:textId="77777777" w:rsidR="00F03070" w:rsidRDefault="00F03070">
      <w:pPr>
        <w:spacing w:line="500" w:lineRule="exact"/>
        <w:ind w:firstLineChars="1700" w:firstLine="3570"/>
        <w:rPr>
          <w:rFonts w:asciiTheme="minorEastAsia" w:eastAsiaTheme="minorEastAsia" w:hAnsiTheme="minorEastAsia"/>
          <w:szCs w:val="21"/>
        </w:rPr>
      </w:pPr>
    </w:p>
    <w:p w14:paraId="3323BF0A" w14:textId="77777777" w:rsidR="00F03070" w:rsidRDefault="00D703D5">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签字</w:t>
      </w:r>
      <w:r>
        <w:rPr>
          <w:rFonts w:asciiTheme="minorEastAsia" w:eastAsiaTheme="minorEastAsia" w:hAnsiTheme="minorEastAsia" w:hint="eastAsia"/>
          <w:szCs w:val="21"/>
          <w:highlight w:val="white"/>
        </w:rPr>
        <w:t>)</w:t>
      </w:r>
    </w:p>
    <w:p w14:paraId="7D64B041" w14:textId="77777777" w:rsidR="00F03070" w:rsidRDefault="00F03070">
      <w:pPr>
        <w:spacing w:line="500" w:lineRule="exact"/>
        <w:ind w:firstLineChars="1700" w:firstLine="3570"/>
        <w:rPr>
          <w:rFonts w:asciiTheme="minorEastAsia" w:eastAsiaTheme="minorEastAsia" w:hAnsiTheme="minorEastAsia"/>
          <w:szCs w:val="21"/>
        </w:rPr>
      </w:pPr>
    </w:p>
    <w:p w14:paraId="1ACAB4B6" w14:textId="77777777" w:rsidR="00F03070" w:rsidRDefault="00D703D5">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6D8370C6" w14:textId="77777777" w:rsidR="00F03070" w:rsidRDefault="00F03070">
      <w:pPr>
        <w:spacing w:line="500" w:lineRule="exact"/>
        <w:ind w:firstLineChars="1700" w:firstLine="3570"/>
        <w:rPr>
          <w:rFonts w:asciiTheme="minorEastAsia" w:eastAsiaTheme="minorEastAsia" w:hAnsiTheme="minorEastAsia"/>
          <w:szCs w:val="21"/>
          <w:u w:val="single"/>
        </w:rPr>
      </w:pPr>
    </w:p>
    <w:p w14:paraId="668A40C8" w14:textId="77777777" w:rsidR="00F03070" w:rsidRDefault="00D703D5">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14:paraId="60E42560" w14:textId="77777777" w:rsidR="00F03070" w:rsidRDefault="00F03070">
      <w:pPr>
        <w:spacing w:line="500" w:lineRule="exact"/>
        <w:ind w:firstLineChars="1700" w:firstLine="3570"/>
        <w:rPr>
          <w:rFonts w:asciiTheme="minorEastAsia" w:eastAsiaTheme="minorEastAsia" w:hAnsiTheme="minorEastAsia"/>
          <w:szCs w:val="21"/>
        </w:rPr>
      </w:pPr>
    </w:p>
    <w:p w14:paraId="2B7AC338" w14:textId="77777777" w:rsidR="00F03070" w:rsidRDefault="00D703D5">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1FA0120A" w14:textId="77777777" w:rsidR="00F03070" w:rsidRDefault="00F03070">
      <w:pPr>
        <w:spacing w:line="500" w:lineRule="exact"/>
        <w:ind w:firstLineChars="1700" w:firstLine="3570"/>
        <w:rPr>
          <w:rFonts w:asciiTheme="minorEastAsia" w:eastAsiaTheme="minorEastAsia" w:hAnsiTheme="minorEastAsia"/>
          <w:szCs w:val="21"/>
        </w:rPr>
      </w:pPr>
    </w:p>
    <w:p w14:paraId="5AE0C32D" w14:textId="77777777" w:rsidR="00F03070" w:rsidRDefault="00D703D5">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日</w:t>
      </w:r>
    </w:p>
    <w:p w14:paraId="7BAC825D" w14:textId="77777777" w:rsidR="00F03070" w:rsidRDefault="00D703D5">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14:paraId="24123501" w14:textId="77777777" w:rsidR="00F03070" w:rsidRDefault="00D703D5">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14:paraId="69882DB8" w14:textId="77777777" w:rsidR="00F03070" w:rsidRDefault="00D703D5">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14:paraId="284EDB30" w14:textId="77777777" w:rsidR="00F03070" w:rsidRDefault="00D703D5">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法定代表人参加开标会议时，需携带本人身份证明文件。</w:t>
      </w:r>
    </w:p>
    <w:p w14:paraId="743B9720" w14:textId="77777777" w:rsidR="00F03070" w:rsidRDefault="00D703D5">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委托代理人参加开标会议时，需携</w:t>
      </w:r>
      <w:r>
        <w:rPr>
          <w:rFonts w:asciiTheme="minorEastAsia" w:eastAsiaTheme="minorEastAsia" w:hAnsiTheme="minorEastAsia" w:cs="宋体" w:hint="eastAsia"/>
          <w:szCs w:val="21"/>
        </w:rPr>
        <w:t>带授权委托书和本人身份证明文件。</w:t>
      </w:r>
    </w:p>
    <w:p w14:paraId="2D21ACE6" w14:textId="77777777" w:rsidR="00F03070" w:rsidRDefault="00D703D5">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14:paraId="7FF2BA35" w14:textId="77777777" w:rsidR="00F03070" w:rsidRDefault="00F03070">
      <w:pPr>
        <w:spacing w:line="500" w:lineRule="exact"/>
        <w:rPr>
          <w:rFonts w:asciiTheme="minorEastAsia" w:eastAsiaTheme="minorEastAsia" w:hAnsiTheme="minorEastAsia"/>
          <w:szCs w:val="21"/>
        </w:rPr>
      </w:pPr>
    </w:p>
    <w:p w14:paraId="1DDE8E79" w14:textId="77777777" w:rsidR="00F03070" w:rsidRDefault="00D703D5">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r>
      <w:r>
        <w:rPr>
          <w:rFonts w:asciiTheme="minorEastAsia" w:eastAsiaTheme="minorEastAsia" w:hAnsiTheme="minorEastAsia"/>
          <w:szCs w:val="21"/>
        </w:rPr>
        <w:t>我公司</w:t>
      </w:r>
      <w:r>
        <w:rPr>
          <w:rFonts w:asciiTheme="minorEastAsia" w:eastAsiaTheme="minorEastAsia" w:hAnsiTheme="minorEastAsia"/>
          <w:szCs w:val="21"/>
        </w:rPr>
        <w:t>_______</w:t>
      </w:r>
      <w:r>
        <w:rPr>
          <w:rFonts w:asciiTheme="minorEastAsia" w:eastAsiaTheme="minorEastAsia" w:hAnsiTheme="minorEastAsia"/>
          <w:szCs w:val="21"/>
        </w:rPr>
        <w:t>（全称），就</w:t>
      </w:r>
      <w:r>
        <w:rPr>
          <w:rFonts w:asciiTheme="minorEastAsia" w:eastAsiaTheme="minorEastAsia" w:hAnsiTheme="minorEastAsia"/>
          <w:szCs w:val="21"/>
        </w:rPr>
        <w:t>______</w:t>
      </w:r>
      <w:r>
        <w:rPr>
          <w:rFonts w:asciiTheme="minorEastAsia" w:eastAsiaTheme="minorEastAsia" w:hAnsiTheme="minorEastAsia"/>
          <w:szCs w:val="21"/>
        </w:rPr>
        <w:t>（名称）与贵公司无法律纠纷事宜在此郑重回声明：</w:t>
      </w:r>
      <w:r>
        <w:rPr>
          <w:rFonts w:asciiTheme="minorEastAsia" w:eastAsiaTheme="minorEastAsia" w:hAnsiTheme="minorEastAsia"/>
          <w:szCs w:val="21"/>
        </w:rPr>
        <w:br/>
        <w:t>1</w:t>
      </w:r>
      <w:r>
        <w:rPr>
          <w:rFonts w:asciiTheme="minorEastAsia" w:eastAsiaTheme="minorEastAsia" w:hAnsiTheme="minorEastAsia"/>
          <w:szCs w:val="21"/>
        </w:rPr>
        <w:t>、我公司以诚信为本、重视合作伙伴，重信誉讲诚信，与客户均能友好相处，共谋发展。</w:t>
      </w:r>
      <w:r>
        <w:rPr>
          <w:rFonts w:asciiTheme="minorEastAsia" w:eastAsiaTheme="minorEastAsia" w:hAnsiTheme="minorEastAsia"/>
          <w:szCs w:val="21"/>
        </w:rPr>
        <w:br/>
        <w:t>2</w:t>
      </w:r>
      <w:r>
        <w:rPr>
          <w:rFonts w:asciiTheme="minorEastAsia" w:eastAsiaTheme="minorEastAsia" w:hAnsiTheme="minorEastAsia"/>
          <w:szCs w:val="21"/>
        </w:rPr>
        <w:t>、我公司</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206835679" w:edGrp="everyone"/>
      <w:r>
        <w:rPr>
          <w:rFonts w:asciiTheme="minorEastAsia" w:eastAsiaTheme="minorEastAsia" w:hAnsiTheme="minorEastAsia" w:hint="eastAsia"/>
          <w:szCs w:val="21"/>
        </w:rPr>
        <w:t>黑牡丹（集团）股份有限公司及旗下所控股子公司</w:t>
      </w:r>
      <w:permEnd w:id="206835679"/>
      <w:r>
        <w:rPr>
          <w:rFonts w:asciiTheme="minorEastAsia" w:eastAsiaTheme="minorEastAsia" w:hAnsiTheme="minorEastAsia"/>
          <w:szCs w:val="21"/>
        </w:rPr>
        <w:t>不存在任何法律纠纷。</w:t>
      </w:r>
      <w:r>
        <w:rPr>
          <w:rFonts w:asciiTheme="minorEastAsia" w:eastAsiaTheme="minorEastAsia" w:hAnsiTheme="minorEastAsia"/>
          <w:szCs w:val="21"/>
        </w:rPr>
        <w:br/>
        <w:t>3</w:t>
      </w:r>
      <w:r>
        <w:rPr>
          <w:rFonts w:asciiTheme="minorEastAsia" w:eastAsiaTheme="minorEastAsia" w:hAnsiTheme="minorEastAsia"/>
          <w:szCs w:val="21"/>
        </w:rPr>
        <w:t>、本公司参与</w:t>
      </w:r>
      <w:r>
        <w:rPr>
          <w:rFonts w:asciiTheme="minorEastAsia" w:eastAsiaTheme="minorEastAsia" w:hAnsiTheme="minorEastAsia"/>
          <w:szCs w:val="21"/>
        </w:rPr>
        <w:t>________</w:t>
      </w:r>
      <w:r>
        <w:rPr>
          <w:rFonts w:asciiTheme="minorEastAsia" w:eastAsiaTheme="minorEastAsia" w:hAnsiTheme="minorEastAsia"/>
          <w:szCs w:val="21"/>
        </w:rPr>
        <w:t>（名称）投标工作中，若评标过程中发现</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2108499633" w:edGrp="everyone"/>
      <w:r>
        <w:rPr>
          <w:rFonts w:asciiTheme="minorEastAsia" w:eastAsiaTheme="minorEastAsia" w:hAnsiTheme="minorEastAsia" w:hint="eastAsia"/>
          <w:szCs w:val="21"/>
        </w:rPr>
        <w:t>黑牡丹（集团）股份有限公司及旗下所控股子公司</w:t>
      </w:r>
      <w:permEnd w:id="2108499633"/>
      <w:r>
        <w:rPr>
          <w:rFonts w:asciiTheme="minorEastAsia" w:eastAsiaTheme="minorEastAsia" w:hAnsiTheme="minorEastAsia"/>
          <w:szCs w:val="21"/>
        </w:rPr>
        <w:t>有法律纠纷，我公司承诺愿意</w:t>
      </w:r>
      <w:r>
        <w:rPr>
          <w:rFonts w:asciiTheme="minorEastAsia" w:eastAsiaTheme="minorEastAsia" w:hAnsiTheme="minorEastAsia"/>
          <w:szCs w:val="21"/>
        </w:rPr>
        <w:t>放弃本次投标，并为此而承担一切法律责任，与贵公司无关！</w:t>
      </w:r>
      <w:r>
        <w:rPr>
          <w:rFonts w:asciiTheme="minorEastAsia" w:eastAsiaTheme="minorEastAsia" w:hAnsiTheme="minorEastAsia"/>
          <w:szCs w:val="21"/>
        </w:rPr>
        <w:br/>
      </w:r>
      <w:r>
        <w:rPr>
          <w:rFonts w:asciiTheme="minorEastAsia" w:eastAsiaTheme="minorEastAsia" w:hAnsiTheme="minorEastAsia"/>
          <w:szCs w:val="21"/>
        </w:rPr>
        <w:t>特此声明</w:t>
      </w:r>
      <w:r>
        <w:rPr>
          <w:rFonts w:asciiTheme="minorEastAsia" w:eastAsiaTheme="minorEastAsia" w:hAnsiTheme="minorEastAsia"/>
          <w:szCs w:val="21"/>
        </w:rPr>
        <w:t>!</w:t>
      </w:r>
    </w:p>
    <w:p w14:paraId="7E0C7E50" w14:textId="77777777" w:rsidR="00F03070" w:rsidRDefault="00F03070">
      <w:pPr>
        <w:spacing w:line="500" w:lineRule="exact"/>
        <w:rPr>
          <w:rFonts w:asciiTheme="minorEastAsia" w:eastAsiaTheme="minorEastAsia" w:hAnsiTheme="minorEastAsia"/>
          <w:szCs w:val="21"/>
        </w:rPr>
      </w:pPr>
    </w:p>
    <w:p w14:paraId="4056B268" w14:textId="77777777" w:rsidR="00F03070" w:rsidRDefault="00F03070">
      <w:pPr>
        <w:spacing w:line="500" w:lineRule="exact"/>
        <w:rPr>
          <w:rFonts w:asciiTheme="minorEastAsia" w:eastAsiaTheme="minorEastAsia" w:hAnsiTheme="minorEastAsia"/>
          <w:szCs w:val="21"/>
        </w:rPr>
      </w:pPr>
    </w:p>
    <w:p w14:paraId="5907169F" w14:textId="77777777" w:rsidR="00F03070" w:rsidRDefault="00F03070">
      <w:pPr>
        <w:spacing w:line="500" w:lineRule="exact"/>
        <w:rPr>
          <w:rFonts w:asciiTheme="minorEastAsia" w:eastAsiaTheme="minorEastAsia" w:hAnsiTheme="minorEastAsia"/>
          <w:szCs w:val="21"/>
        </w:rPr>
      </w:pPr>
    </w:p>
    <w:p w14:paraId="7FFBBF9A" w14:textId="77777777" w:rsidR="00F03070" w:rsidRDefault="00F03070">
      <w:pPr>
        <w:spacing w:line="500" w:lineRule="exact"/>
        <w:rPr>
          <w:rFonts w:asciiTheme="minorEastAsia" w:eastAsiaTheme="minorEastAsia" w:hAnsiTheme="minorEastAsia"/>
          <w:szCs w:val="21"/>
        </w:rPr>
      </w:pPr>
    </w:p>
    <w:p w14:paraId="77F28216" w14:textId="77777777" w:rsidR="00F03070" w:rsidRDefault="00F03070">
      <w:pPr>
        <w:spacing w:line="500" w:lineRule="exact"/>
        <w:rPr>
          <w:rFonts w:asciiTheme="minorEastAsia" w:eastAsiaTheme="minorEastAsia" w:hAnsiTheme="minorEastAsia"/>
          <w:szCs w:val="21"/>
        </w:rPr>
      </w:pPr>
    </w:p>
    <w:p w14:paraId="2D756BAC" w14:textId="77777777" w:rsidR="00F03070" w:rsidRDefault="00F03070">
      <w:pPr>
        <w:spacing w:line="500" w:lineRule="exact"/>
        <w:rPr>
          <w:rFonts w:asciiTheme="minorEastAsia" w:eastAsiaTheme="minorEastAsia" w:hAnsiTheme="minorEastAsia"/>
          <w:szCs w:val="21"/>
        </w:rPr>
      </w:pPr>
    </w:p>
    <w:p w14:paraId="0CB06BB2" w14:textId="77777777" w:rsidR="00F03070" w:rsidRDefault="00F03070">
      <w:pPr>
        <w:spacing w:line="500" w:lineRule="exact"/>
        <w:rPr>
          <w:rFonts w:asciiTheme="minorEastAsia" w:eastAsiaTheme="minorEastAsia" w:hAnsiTheme="minorEastAsia"/>
          <w:szCs w:val="21"/>
        </w:rPr>
      </w:pPr>
    </w:p>
    <w:p w14:paraId="672046B5" w14:textId="77777777" w:rsidR="00F03070" w:rsidRDefault="00F03070">
      <w:pPr>
        <w:spacing w:line="500" w:lineRule="exact"/>
        <w:rPr>
          <w:rFonts w:asciiTheme="minorEastAsia" w:eastAsiaTheme="minorEastAsia" w:hAnsiTheme="minorEastAsia"/>
          <w:szCs w:val="21"/>
        </w:rPr>
      </w:pPr>
    </w:p>
    <w:p w14:paraId="5C456CB0" w14:textId="77777777" w:rsidR="00F03070" w:rsidRDefault="00F03070">
      <w:pPr>
        <w:spacing w:line="500" w:lineRule="exact"/>
        <w:rPr>
          <w:rFonts w:asciiTheme="minorEastAsia" w:eastAsiaTheme="minorEastAsia" w:hAnsiTheme="minorEastAsia"/>
          <w:szCs w:val="21"/>
        </w:rPr>
      </w:pPr>
    </w:p>
    <w:p w14:paraId="6E677B18" w14:textId="77777777" w:rsidR="00F03070" w:rsidRDefault="00F03070">
      <w:pPr>
        <w:spacing w:line="500" w:lineRule="exact"/>
        <w:rPr>
          <w:rFonts w:asciiTheme="minorEastAsia" w:eastAsiaTheme="minorEastAsia" w:hAnsiTheme="minorEastAsia"/>
          <w:szCs w:val="21"/>
        </w:rPr>
      </w:pPr>
    </w:p>
    <w:p w14:paraId="12EA3BC9" w14:textId="77777777" w:rsidR="00F03070" w:rsidRDefault="00D703D5">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14:paraId="3F044F6F" w14:textId="77777777" w:rsidR="00F03070" w:rsidRDefault="00D703D5">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14:paraId="23681EC2" w14:textId="77777777" w:rsidR="00F03070" w:rsidRDefault="00D703D5">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月</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日</w:t>
      </w:r>
    </w:p>
    <w:p w14:paraId="6C70AC40" w14:textId="77777777" w:rsidR="00F03070" w:rsidRDefault="00D703D5">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b w:val="0"/>
          <w:sz w:val="21"/>
          <w:szCs w:val="21"/>
        </w:rPr>
        <w:br w:type="page"/>
      </w:r>
      <w:r>
        <w:rPr>
          <w:rFonts w:asciiTheme="minorEastAsia" w:eastAsiaTheme="minorEastAsia" w:hAnsiTheme="minorEastAsia" w:hint="eastAsia"/>
          <w:sz w:val="44"/>
          <w:szCs w:val="44"/>
          <w:highlight w:val="white"/>
        </w:rPr>
        <w:lastRenderedPageBreak/>
        <w:t>投标报价汇总表</w:t>
      </w:r>
    </w:p>
    <w:p w14:paraId="398D00CC" w14:textId="77777777" w:rsidR="00F03070" w:rsidRDefault="00D703D5">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w:t>
      </w:r>
      <w:r>
        <w:rPr>
          <w:rFonts w:asciiTheme="minorEastAsia" w:eastAsiaTheme="minorEastAsia" w:hAnsiTheme="minorEastAsia" w:cs="Arial" w:hint="eastAsia"/>
          <w:bCs/>
          <w:szCs w:val="21"/>
        </w:rPr>
        <w:t>[</w:t>
      </w:r>
      <w:r>
        <w:rPr>
          <w:rFonts w:asciiTheme="minorEastAsia" w:eastAsiaTheme="minorEastAsia" w:hAnsiTheme="minorEastAsia" w:cs="Arial" w:hint="eastAsia"/>
          <w:bCs/>
          <w:szCs w:val="21"/>
        </w:rPr>
        <w:t>盖章</w:t>
      </w:r>
      <w:r>
        <w:rPr>
          <w:rFonts w:asciiTheme="minorEastAsia" w:eastAsiaTheme="minorEastAsia" w:hAnsiTheme="minorEastAsia" w:cs="Arial" w:hint="eastAsia"/>
          <w:bCs/>
          <w:szCs w:val="21"/>
        </w:rPr>
        <w:t>]</w:t>
      </w:r>
      <w:r>
        <w:rPr>
          <w:rFonts w:asciiTheme="minorEastAsia" w:eastAsiaTheme="minorEastAsia" w:hAnsiTheme="minorEastAsia" w:cs="Arial" w:hint="eastAsia"/>
          <w:bCs/>
          <w:szCs w:val="21"/>
        </w:rPr>
        <w:t>：</w:t>
      </w:r>
      <w:r>
        <w:rPr>
          <w:rFonts w:asciiTheme="minorEastAsia" w:eastAsiaTheme="minorEastAsia" w:hAnsiTheme="minorEastAsia" w:cs="Arial" w:hint="eastAsia"/>
          <w:bCs/>
          <w:szCs w:val="21"/>
          <w:u w:val="single"/>
        </w:rPr>
        <w:t xml:space="preserve">              </w:t>
      </w:r>
      <w:r>
        <w:rPr>
          <w:rFonts w:asciiTheme="minorEastAsia" w:eastAsiaTheme="minorEastAsia" w:hAnsiTheme="minorEastAsia" w:cs="Arial" w:hint="eastAsia"/>
          <w:bCs/>
          <w:szCs w:val="21"/>
        </w:rPr>
        <w:t xml:space="preserve">                            </w:t>
      </w:r>
      <w:r>
        <w:rPr>
          <w:rFonts w:asciiTheme="minorEastAsia" w:eastAsiaTheme="minorEastAsia" w:hAnsiTheme="minorEastAsia" w:cs="Arial" w:hint="eastAsia"/>
          <w:bCs/>
          <w:szCs w:val="21"/>
        </w:rPr>
        <w:t>单位：</w:t>
      </w:r>
      <w:r>
        <w:rPr>
          <w:rFonts w:asciiTheme="minorEastAsia" w:eastAsiaTheme="minorEastAsia" w:hAnsiTheme="minorEastAsia" w:cs="Arial" w:hint="eastAsia"/>
          <w:szCs w:val="21"/>
        </w:rPr>
        <w:t>人民币元</w:t>
      </w:r>
    </w:p>
    <w:p w14:paraId="71645B29" w14:textId="77777777" w:rsidR="00F03070" w:rsidRDefault="00D703D5">
      <w:pPr>
        <w:tabs>
          <w:tab w:val="left" w:pos="1125"/>
        </w:tabs>
        <w:spacing w:line="500" w:lineRule="exact"/>
        <w:rPr>
          <w:u w:val="single"/>
        </w:rPr>
      </w:pPr>
      <w:r>
        <w:rPr>
          <w:rFonts w:hint="eastAsia"/>
        </w:rPr>
        <w:t>项目名称：</w:t>
      </w:r>
      <w:r>
        <w:rPr>
          <w:rFonts w:hint="eastAsia"/>
          <w:u w:val="single"/>
        </w:rPr>
        <w:t xml:space="preserve">                  </w:t>
      </w:r>
    </w:p>
    <w:p w14:paraId="320A37EB" w14:textId="77777777" w:rsidR="00F03070" w:rsidRDefault="00F03070">
      <w:pPr>
        <w:tabs>
          <w:tab w:val="left" w:pos="1125"/>
        </w:tabs>
        <w:spacing w:line="500" w:lineRule="exact"/>
        <w:rPr>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34"/>
        <w:gridCol w:w="3687"/>
        <w:gridCol w:w="1523"/>
      </w:tblGrid>
      <w:tr w:rsidR="00F03070" w14:paraId="6AB26EFC" w14:textId="77777777">
        <w:trPr>
          <w:cantSplit/>
          <w:trHeight w:val="607"/>
        </w:trPr>
        <w:tc>
          <w:tcPr>
            <w:tcW w:w="360" w:type="pct"/>
            <w:vAlign w:val="center"/>
          </w:tcPr>
          <w:p w14:paraId="4D100E4F" w14:textId="77777777" w:rsidR="00F03070" w:rsidRDefault="00D703D5">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996" w:type="pct"/>
            <w:vAlign w:val="center"/>
          </w:tcPr>
          <w:p w14:paraId="7C01C1AA" w14:textId="77777777" w:rsidR="00F03070" w:rsidRDefault="00D703D5">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名称</w:t>
            </w:r>
          </w:p>
        </w:tc>
        <w:tc>
          <w:tcPr>
            <w:tcW w:w="1871" w:type="pct"/>
            <w:vAlign w:val="center"/>
          </w:tcPr>
          <w:p w14:paraId="6A6F9635" w14:textId="77777777" w:rsidR="00F03070" w:rsidRDefault="00D703D5">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含税投标报价</w:t>
            </w:r>
            <w:r>
              <w:rPr>
                <w:rFonts w:asciiTheme="minorEastAsia" w:eastAsiaTheme="minorEastAsia" w:hAnsiTheme="minorEastAsia" w:cs="Arial" w:hint="eastAsia"/>
                <w:szCs w:val="21"/>
              </w:rPr>
              <w:t>/</w:t>
            </w:r>
            <w:r>
              <w:rPr>
                <w:rFonts w:asciiTheme="minorEastAsia" w:eastAsiaTheme="minorEastAsia" w:hAnsiTheme="minorEastAsia" w:cs="Arial" w:hint="eastAsia"/>
                <w:szCs w:val="21"/>
              </w:rPr>
              <w:t>投标下浮率</w:t>
            </w:r>
          </w:p>
        </w:tc>
        <w:tc>
          <w:tcPr>
            <w:tcW w:w="773" w:type="pct"/>
            <w:vAlign w:val="center"/>
          </w:tcPr>
          <w:p w14:paraId="55E26E68" w14:textId="77777777" w:rsidR="00F03070" w:rsidRDefault="00D703D5">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税率</w:t>
            </w:r>
          </w:p>
        </w:tc>
      </w:tr>
      <w:tr w:rsidR="00F03070" w14:paraId="72257882" w14:textId="77777777">
        <w:trPr>
          <w:cantSplit/>
          <w:trHeight w:val="771"/>
        </w:trPr>
        <w:tc>
          <w:tcPr>
            <w:tcW w:w="360" w:type="pct"/>
            <w:vAlign w:val="center"/>
          </w:tcPr>
          <w:p w14:paraId="5A58A644" w14:textId="77777777" w:rsidR="00F03070" w:rsidRDefault="00D703D5">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1</w:t>
            </w:r>
          </w:p>
        </w:tc>
        <w:tc>
          <w:tcPr>
            <w:tcW w:w="1996" w:type="pct"/>
            <w:vAlign w:val="center"/>
          </w:tcPr>
          <w:p w14:paraId="15EF6E0D" w14:textId="77777777" w:rsidR="00F03070" w:rsidRDefault="00F03070">
            <w:pPr>
              <w:spacing w:line="500" w:lineRule="exact"/>
              <w:jc w:val="center"/>
              <w:rPr>
                <w:rFonts w:asciiTheme="minorEastAsia" w:eastAsiaTheme="minorEastAsia" w:hAnsiTheme="minorEastAsia" w:cs="Arial"/>
                <w:szCs w:val="21"/>
              </w:rPr>
            </w:pPr>
          </w:p>
        </w:tc>
        <w:tc>
          <w:tcPr>
            <w:tcW w:w="1871" w:type="pct"/>
            <w:vAlign w:val="center"/>
          </w:tcPr>
          <w:p w14:paraId="1D5D990E" w14:textId="77777777" w:rsidR="00F03070" w:rsidRDefault="00F03070">
            <w:pPr>
              <w:spacing w:line="500" w:lineRule="exact"/>
              <w:ind w:firstLineChars="200" w:firstLine="420"/>
              <w:jc w:val="center"/>
              <w:rPr>
                <w:rFonts w:asciiTheme="minorEastAsia" w:eastAsiaTheme="minorEastAsia" w:hAnsiTheme="minorEastAsia" w:cs="Arial"/>
                <w:szCs w:val="21"/>
              </w:rPr>
            </w:pPr>
          </w:p>
        </w:tc>
        <w:tc>
          <w:tcPr>
            <w:tcW w:w="773" w:type="pct"/>
            <w:vAlign w:val="center"/>
          </w:tcPr>
          <w:p w14:paraId="2AC567A2" w14:textId="77777777" w:rsidR="00F03070" w:rsidRDefault="00D703D5">
            <w:pPr>
              <w:spacing w:line="500" w:lineRule="exact"/>
              <w:ind w:firstLineChars="200" w:firstLine="420"/>
              <w:jc w:val="center"/>
              <w:rPr>
                <w:rFonts w:asciiTheme="minorEastAsia" w:eastAsiaTheme="minorEastAsia" w:hAnsiTheme="minorEastAsia" w:cs="Arial"/>
                <w:szCs w:val="21"/>
              </w:rPr>
            </w:pPr>
            <w:r>
              <w:rPr>
                <w:rFonts w:asciiTheme="minorEastAsia" w:eastAsiaTheme="minorEastAsia" w:hAnsiTheme="minorEastAsia" w:cs="Arial" w:hint="eastAsia"/>
                <w:szCs w:val="21"/>
              </w:rPr>
              <w:t>%</w:t>
            </w:r>
          </w:p>
        </w:tc>
      </w:tr>
      <w:tr w:rsidR="00F03070" w14:paraId="0E850686" w14:textId="77777777">
        <w:trPr>
          <w:cantSplit/>
          <w:trHeight w:val="771"/>
        </w:trPr>
        <w:tc>
          <w:tcPr>
            <w:tcW w:w="360" w:type="pct"/>
            <w:tcBorders>
              <w:bottom w:val="single" w:sz="4" w:space="0" w:color="auto"/>
            </w:tcBorders>
            <w:vAlign w:val="center"/>
          </w:tcPr>
          <w:p w14:paraId="228CF815" w14:textId="77777777" w:rsidR="00F03070" w:rsidRDefault="00F03070">
            <w:pPr>
              <w:spacing w:line="500" w:lineRule="exact"/>
              <w:jc w:val="center"/>
              <w:rPr>
                <w:rFonts w:asciiTheme="minorEastAsia" w:eastAsiaTheme="minorEastAsia" w:hAnsiTheme="minorEastAsia" w:cs="Arial"/>
                <w:szCs w:val="21"/>
              </w:rPr>
            </w:pPr>
          </w:p>
        </w:tc>
        <w:tc>
          <w:tcPr>
            <w:tcW w:w="4640" w:type="pct"/>
            <w:gridSpan w:val="3"/>
            <w:tcBorders>
              <w:bottom w:val="single" w:sz="4" w:space="0" w:color="auto"/>
            </w:tcBorders>
          </w:tcPr>
          <w:p w14:paraId="151603FD" w14:textId="77777777" w:rsidR="00F03070" w:rsidRDefault="00D703D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不含税投标报价</w:t>
            </w:r>
            <w:r>
              <w:rPr>
                <w:rFonts w:asciiTheme="minorEastAsia" w:eastAsiaTheme="minorEastAsia" w:hAnsiTheme="minorEastAsia" w:cs="Arial"/>
                <w:szCs w:val="21"/>
              </w:rPr>
              <w:t>合计</w:t>
            </w:r>
            <w:r>
              <w:rPr>
                <w:rFonts w:asciiTheme="minorEastAsia" w:eastAsiaTheme="minorEastAsia" w:hAnsiTheme="minorEastAsia" w:cs="Arial" w:hint="eastAsia"/>
                <w:szCs w:val="21"/>
              </w:rPr>
              <w:t>（大写）：</w:t>
            </w:r>
            <w:r>
              <w:rPr>
                <w:rFonts w:asciiTheme="minorEastAsia" w:eastAsiaTheme="minorEastAsia" w:hAnsiTheme="minorEastAsia" w:cs="Arial" w:hint="eastAsia"/>
                <w:szCs w:val="21"/>
              </w:rPr>
              <w:t>___________________________</w:t>
            </w:r>
          </w:p>
          <w:p w14:paraId="08A3C9E5" w14:textId="77777777" w:rsidR="00F03070" w:rsidRDefault="00D703D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税金（大写）</w:t>
            </w:r>
            <w:r>
              <w:rPr>
                <w:rFonts w:asciiTheme="minorEastAsia" w:eastAsiaTheme="minorEastAsia" w:hAnsiTheme="minorEastAsia" w:cs="Arial"/>
                <w:szCs w:val="21"/>
              </w:rPr>
              <w:t>：</w:t>
            </w:r>
            <w:r>
              <w:rPr>
                <w:rFonts w:asciiTheme="minorEastAsia" w:eastAsiaTheme="minorEastAsia" w:hAnsiTheme="minorEastAsia" w:cs="Arial" w:hint="eastAsia"/>
                <w:szCs w:val="21"/>
              </w:rPr>
              <w:t>____________________________</w:t>
            </w:r>
          </w:p>
        </w:tc>
      </w:tr>
    </w:tbl>
    <w:p w14:paraId="2057FC3A" w14:textId="77777777" w:rsidR="00F03070" w:rsidRDefault="00F03070">
      <w:pPr>
        <w:tabs>
          <w:tab w:val="left" w:pos="1125"/>
        </w:tabs>
        <w:spacing w:line="500" w:lineRule="exact"/>
        <w:ind w:firstLineChars="300" w:firstLine="630"/>
        <w:rPr>
          <w:rFonts w:asciiTheme="minorEastAsia" w:eastAsiaTheme="minorEastAsia" w:hAnsiTheme="minorEastAsia"/>
          <w:kern w:val="16"/>
          <w:szCs w:val="21"/>
        </w:rPr>
      </w:pPr>
    </w:p>
    <w:p w14:paraId="53F86D83" w14:textId="77777777" w:rsidR="00F03070" w:rsidRPr="005D18CE" w:rsidRDefault="00D703D5">
      <w:pPr>
        <w:spacing w:line="500" w:lineRule="exact"/>
        <w:rPr>
          <w:rFonts w:asciiTheme="minorEastAsia" w:eastAsiaTheme="minorEastAsia" w:hAnsiTheme="minorEastAsia"/>
          <w:kern w:val="16"/>
          <w:szCs w:val="21"/>
        </w:rPr>
      </w:pPr>
      <w:r>
        <w:rPr>
          <w:rFonts w:asciiTheme="minorEastAsia" w:eastAsiaTheme="minorEastAsia" w:hAnsiTheme="minorEastAsia" w:hint="eastAsia"/>
          <w:kern w:val="16"/>
          <w:szCs w:val="21"/>
        </w:rPr>
        <w:t>说明：</w:t>
      </w:r>
      <w:permStart w:id="296626715" w:edGrp="everyone"/>
      <w:r w:rsidRPr="005D18CE">
        <w:rPr>
          <w:rFonts w:asciiTheme="minorEastAsia" w:eastAsiaTheme="minorEastAsia" w:hAnsiTheme="minorEastAsia" w:hint="eastAsia"/>
          <w:kern w:val="16"/>
          <w:szCs w:val="21"/>
        </w:rPr>
        <w:t>①</w:t>
      </w:r>
      <w:r w:rsidRPr="005D18CE">
        <w:rPr>
          <w:rFonts w:ascii="宋体" w:hAnsi="宋体" w:cs="宋体" w:hint="eastAsia"/>
          <w:szCs w:val="21"/>
        </w:rPr>
        <w:t>投标人应分别填写投标下浮率及含税投标报价，</w:t>
      </w:r>
      <w:r w:rsidRPr="005D18CE">
        <w:rPr>
          <w:rFonts w:asciiTheme="minorEastAsia" w:eastAsiaTheme="minorEastAsia" w:hAnsiTheme="minorEastAsia" w:hint="eastAsia"/>
          <w:kern w:val="16"/>
          <w:szCs w:val="21"/>
        </w:rPr>
        <w:t>投标下浮率需大于等于</w:t>
      </w:r>
      <w:r w:rsidRPr="005D18CE">
        <w:rPr>
          <w:rFonts w:asciiTheme="minorEastAsia" w:eastAsiaTheme="minorEastAsia" w:hAnsiTheme="minorEastAsia" w:hint="eastAsia"/>
          <w:kern w:val="16"/>
          <w:szCs w:val="21"/>
        </w:rPr>
        <w:t>2</w:t>
      </w:r>
      <w:r w:rsidRPr="005D18CE">
        <w:rPr>
          <w:rFonts w:asciiTheme="minorEastAsia" w:eastAsiaTheme="minorEastAsia" w:hAnsiTheme="minorEastAsia"/>
          <w:kern w:val="16"/>
          <w:szCs w:val="21"/>
        </w:rPr>
        <w:t>0</w:t>
      </w:r>
      <w:r w:rsidRPr="005D18CE">
        <w:rPr>
          <w:rFonts w:asciiTheme="minorEastAsia" w:eastAsiaTheme="minorEastAsia" w:hAnsiTheme="minorEastAsia" w:hint="eastAsia"/>
          <w:kern w:val="16"/>
          <w:szCs w:val="21"/>
        </w:rPr>
        <w:t>%</w:t>
      </w:r>
      <w:r w:rsidRPr="005D18CE">
        <w:rPr>
          <w:rFonts w:asciiTheme="minorEastAsia" w:eastAsiaTheme="minorEastAsia" w:hAnsiTheme="minorEastAsia" w:hint="eastAsia"/>
          <w:kern w:val="16"/>
          <w:szCs w:val="21"/>
        </w:rPr>
        <w:t>；投标报价保留两位小数。</w:t>
      </w:r>
      <w:r w:rsidRPr="005D18CE">
        <w:rPr>
          <w:rFonts w:ascii="宋体" w:hAnsi="宋体" w:cs="宋体" w:hint="eastAsia"/>
          <w:szCs w:val="21"/>
        </w:rPr>
        <w:t>下浮率与总价不一致时，以下浮率为准。</w:t>
      </w:r>
      <w:bookmarkStart w:id="7" w:name="_GoBack"/>
      <w:bookmarkEnd w:id="7"/>
    </w:p>
    <w:p w14:paraId="7A863108" w14:textId="77777777" w:rsidR="00F03070" w:rsidRPr="005D18CE" w:rsidRDefault="00D703D5">
      <w:pPr>
        <w:tabs>
          <w:tab w:val="left" w:pos="540"/>
          <w:tab w:val="left" w:pos="720"/>
          <w:tab w:val="left" w:pos="900"/>
          <w:tab w:val="left" w:pos="1080"/>
        </w:tabs>
        <w:spacing w:line="500" w:lineRule="exact"/>
        <w:ind w:firstLineChars="300" w:firstLine="630"/>
        <w:rPr>
          <w:rFonts w:ascii="宋体" w:hAnsi="宋体" w:cs="宋体"/>
          <w:szCs w:val="21"/>
        </w:rPr>
      </w:pPr>
      <w:r w:rsidRPr="005D18CE">
        <w:rPr>
          <w:rFonts w:asciiTheme="minorEastAsia" w:eastAsiaTheme="minorEastAsia" w:hAnsiTheme="minorEastAsia" w:hint="eastAsia"/>
          <w:kern w:val="16"/>
          <w:szCs w:val="21"/>
        </w:rPr>
        <w:t>②监理费按照</w:t>
      </w:r>
      <w:r w:rsidRPr="005D18CE">
        <w:rPr>
          <w:rFonts w:ascii="宋体" w:hAnsi="宋体" w:cs="宋体" w:hint="eastAsia"/>
          <w:szCs w:val="21"/>
        </w:rPr>
        <w:t>按常建</w:t>
      </w:r>
      <w:r w:rsidRPr="005D18CE">
        <w:rPr>
          <w:rFonts w:ascii="宋体" w:hAnsi="宋体" w:cs="宋体" w:hint="eastAsia"/>
          <w:szCs w:val="21"/>
        </w:rPr>
        <w:t>[2008]160</w:t>
      </w:r>
      <w:r w:rsidRPr="005D18CE">
        <w:rPr>
          <w:rFonts w:ascii="宋体" w:hAnsi="宋体" w:cs="宋体" w:hint="eastAsia"/>
          <w:szCs w:val="21"/>
        </w:rPr>
        <w:t>号文计算，</w:t>
      </w:r>
      <w:r w:rsidRPr="005D18CE">
        <w:rPr>
          <w:rFonts w:ascii="宋体" w:hAnsi="宋体" w:hint="eastAsia"/>
        </w:rPr>
        <w:t>本项目专业调整系数</w:t>
      </w:r>
      <w:r w:rsidRPr="005D18CE">
        <w:rPr>
          <w:rFonts w:ascii="宋体" w:hAnsi="宋体"/>
        </w:rPr>
        <w:t>0.8</w:t>
      </w:r>
      <w:r w:rsidRPr="005D18CE">
        <w:rPr>
          <w:rFonts w:ascii="宋体" w:hAnsi="宋体" w:hint="eastAsia"/>
        </w:rPr>
        <w:t>，工程复杂程度调整系数</w:t>
      </w:r>
      <w:r w:rsidRPr="005D18CE">
        <w:rPr>
          <w:rFonts w:ascii="宋体" w:hAnsi="宋体" w:hint="eastAsia"/>
        </w:rPr>
        <w:t>1.0</w:t>
      </w:r>
      <w:r w:rsidRPr="005D18CE">
        <w:rPr>
          <w:rFonts w:ascii="宋体" w:hAnsi="宋体" w:hint="eastAsia"/>
        </w:rPr>
        <w:t>，高程调整系数</w:t>
      </w:r>
      <w:r w:rsidRPr="005D18CE">
        <w:rPr>
          <w:rFonts w:ascii="宋体" w:hAnsi="宋体" w:hint="eastAsia"/>
        </w:rPr>
        <w:t>1.0</w:t>
      </w:r>
      <w:r w:rsidRPr="005D18CE">
        <w:rPr>
          <w:rFonts w:ascii="宋体" w:hAnsi="宋体" w:hint="eastAsia"/>
        </w:rPr>
        <w:t>，【即（</w:t>
      </w:r>
      <w:r w:rsidRPr="005D18CE">
        <w:rPr>
          <w:rFonts w:ascii="宋体" w:hAnsi="宋体" w:hint="eastAsia"/>
        </w:rPr>
        <w:t>3</w:t>
      </w:r>
      <w:r w:rsidRPr="005D18CE">
        <w:rPr>
          <w:rFonts w:ascii="宋体" w:hAnsi="宋体"/>
        </w:rPr>
        <w:t>0.1+350</w:t>
      </w:r>
      <w:r w:rsidRPr="005D18CE">
        <w:rPr>
          <w:rFonts w:ascii="宋体" w:hAnsi="宋体" w:hint="eastAsia"/>
        </w:rPr>
        <w:t>×</w:t>
      </w:r>
      <w:r w:rsidRPr="005D18CE">
        <w:rPr>
          <w:rFonts w:ascii="宋体" w:hAnsi="宋体"/>
        </w:rPr>
        <w:t>2.4</w:t>
      </w:r>
      <w:r w:rsidRPr="005D18CE">
        <w:rPr>
          <w:rFonts w:ascii="宋体" w:hAnsi="宋体" w:hint="eastAsia"/>
        </w:rPr>
        <w:t>%</w:t>
      </w:r>
      <w:r w:rsidRPr="005D18CE">
        <w:rPr>
          <w:rFonts w:ascii="宋体" w:hAnsi="宋体" w:hint="eastAsia"/>
        </w:rPr>
        <w:t>）×</w:t>
      </w:r>
      <w:r w:rsidRPr="005D18CE">
        <w:rPr>
          <w:rFonts w:ascii="宋体" w:hAnsi="宋体" w:hint="eastAsia"/>
        </w:rPr>
        <w:t>0</w:t>
      </w:r>
      <w:r w:rsidRPr="005D18CE">
        <w:rPr>
          <w:rFonts w:ascii="宋体" w:hAnsi="宋体"/>
        </w:rPr>
        <w:t>.8</w:t>
      </w:r>
      <w:r w:rsidRPr="005D18CE">
        <w:rPr>
          <w:rFonts w:ascii="宋体" w:hAnsi="宋体" w:hint="eastAsia"/>
        </w:rPr>
        <w:t>×</w:t>
      </w:r>
      <w:r w:rsidRPr="005D18CE">
        <w:rPr>
          <w:rFonts w:ascii="宋体" w:hAnsi="宋体"/>
        </w:rPr>
        <w:t>1.0</w:t>
      </w:r>
      <w:r w:rsidRPr="005D18CE">
        <w:rPr>
          <w:rFonts w:ascii="宋体" w:hAnsi="宋体" w:hint="eastAsia"/>
        </w:rPr>
        <w:t>×</w:t>
      </w:r>
      <w:r w:rsidRPr="005D18CE">
        <w:rPr>
          <w:rFonts w:ascii="宋体" w:hAnsi="宋体"/>
        </w:rPr>
        <w:t>1.0</w:t>
      </w:r>
      <w:r w:rsidRPr="005D18CE">
        <w:rPr>
          <w:rFonts w:ascii="宋体" w:hAnsi="宋体" w:hint="eastAsia"/>
        </w:rPr>
        <w:t>=</w:t>
      </w:r>
      <w:r w:rsidRPr="005D18CE">
        <w:rPr>
          <w:rFonts w:ascii="宋体" w:hAnsi="宋体"/>
        </w:rPr>
        <w:t>30.8</w:t>
      </w:r>
      <w:r w:rsidRPr="005D18CE">
        <w:rPr>
          <w:rFonts w:ascii="宋体" w:hAnsi="宋体" w:hint="eastAsia"/>
        </w:rPr>
        <w:t>万元】</w:t>
      </w:r>
    </w:p>
    <w:p w14:paraId="316D3C73" w14:textId="77777777" w:rsidR="00F03070" w:rsidRPr="005D18CE" w:rsidRDefault="00D703D5">
      <w:pPr>
        <w:tabs>
          <w:tab w:val="left" w:pos="540"/>
          <w:tab w:val="left" w:pos="720"/>
          <w:tab w:val="left" w:pos="900"/>
          <w:tab w:val="left" w:pos="1080"/>
        </w:tabs>
        <w:spacing w:line="500" w:lineRule="exact"/>
        <w:ind w:firstLineChars="300" w:firstLine="630"/>
        <w:rPr>
          <w:rFonts w:asciiTheme="minorEastAsia" w:eastAsiaTheme="minorEastAsia" w:hAnsiTheme="minorEastAsia"/>
          <w:szCs w:val="21"/>
          <w:u w:val="single"/>
        </w:rPr>
      </w:pPr>
      <w:r w:rsidRPr="005D18CE">
        <w:rPr>
          <w:rFonts w:ascii="宋体" w:hAnsi="宋体" w:cs="宋体" w:hint="eastAsia"/>
          <w:szCs w:val="21"/>
        </w:rPr>
        <w:t>③含税投标报价</w:t>
      </w:r>
      <w:r w:rsidRPr="005D18CE">
        <w:rPr>
          <w:rFonts w:ascii="宋体" w:hAnsi="宋体" w:cs="宋体" w:hint="eastAsia"/>
          <w:szCs w:val="21"/>
        </w:rPr>
        <w:t>=</w:t>
      </w:r>
      <w:r w:rsidRPr="005D18CE">
        <w:rPr>
          <w:rFonts w:ascii="宋体" w:hAnsi="宋体" w:cs="宋体"/>
          <w:szCs w:val="21"/>
        </w:rPr>
        <w:t>308000</w:t>
      </w:r>
      <w:r w:rsidRPr="005D18CE">
        <w:rPr>
          <w:rFonts w:ascii="宋体" w:hAnsi="宋体" w:cs="宋体" w:hint="eastAsia"/>
          <w:szCs w:val="21"/>
        </w:rPr>
        <w:t>×（</w:t>
      </w:r>
      <w:r w:rsidRPr="005D18CE">
        <w:rPr>
          <w:rFonts w:ascii="宋体" w:hAnsi="宋体" w:cs="宋体" w:hint="eastAsia"/>
          <w:szCs w:val="21"/>
        </w:rPr>
        <w:t>1</w:t>
      </w:r>
      <w:r w:rsidRPr="005D18CE">
        <w:rPr>
          <w:rFonts w:ascii="宋体" w:hAnsi="宋体" w:cs="宋体"/>
          <w:szCs w:val="21"/>
        </w:rPr>
        <w:t>-</w:t>
      </w:r>
      <w:r w:rsidRPr="005D18CE">
        <w:rPr>
          <w:rFonts w:ascii="宋体" w:hAnsi="宋体" w:cs="宋体" w:hint="eastAsia"/>
          <w:szCs w:val="21"/>
        </w:rPr>
        <w:t>下浮率）；本项目施工费预估</w:t>
      </w:r>
      <w:r w:rsidRPr="005D18CE">
        <w:rPr>
          <w:rFonts w:ascii="宋体" w:hAnsi="宋体" w:cs="宋体" w:hint="eastAsia"/>
          <w:szCs w:val="21"/>
        </w:rPr>
        <w:t>1</w:t>
      </w:r>
      <w:r w:rsidRPr="005D18CE">
        <w:rPr>
          <w:rFonts w:ascii="宋体" w:hAnsi="宋体" w:cs="宋体"/>
          <w:szCs w:val="21"/>
        </w:rPr>
        <w:t>350</w:t>
      </w:r>
      <w:r w:rsidRPr="005D18CE">
        <w:rPr>
          <w:rFonts w:ascii="宋体" w:hAnsi="宋体" w:cs="宋体" w:hint="eastAsia"/>
          <w:szCs w:val="21"/>
        </w:rPr>
        <w:t>万元。</w:t>
      </w:r>
    </w:p>
    <w:p w14:paraId="7C8EED79" w14:textId="77777777" w:rsidR="00F03070" w:rsidRDefault="00F03070">
      <w:pPr>
        <w:spacing w:line="500" w:lineRule="exact"/>
        <w:rPr>
          <w:rFonts w:asciiTheme="minorEastAsia" w:eastAsiaTheme="minorEastAsia" w:hAnsiTheme="minorEastAsia"/>
          <w:color w:val="FF0000"/>
          <w:kern w:val="16"/>
          <w:szCs w:val="21"/>
        </w:rPr>
      </w:pPr>
    </w:p>
    <w:permEnd w:id="296626715"/>
    <w:p w14:paraId="7FBFDB6C" w14:textId="77777777" w:rsidR="00F03070" w:rsidRDefault="00D703D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14:paraId="7E51AACD" w14:textId="77777777" w:rsidR="00F03070" w:rsidRDefault="00F03070">
      <w:pPr>
        <w:spacing w:line="500" w:lineRule="exact"/>
        <w:rPr>
          <w:rFonts w:asciiTheme="minorEastAsia" w:eastAsiaTheme="minorEastAsia" w:hAnsiTheme="minorEastAsia" w:cs="Arial"/>
          <w:szCs w:val="21"/>
        </w:rPr>
      </w:pPr>
    </w:p>
    <w:p w14:paraId="1E128252" w14:textId="77777777" w:rsidR="00F03070" w:rsidRDefault="00D703D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14:paraId="471E4367" w14:textId="77777777" w:rsidR="00F03070" w:rsidRDefault="00F03070">
      <w:pPr>
        <w:spacing w:line="500" w:lineRule="exact"/>
        <w:rPr>
          <w:rFonts w:asciiTheme="minorEastAsia" w:eastAsiaTheme="minorEastAsia" w:hAnsiTheme="minorEastAsia" w:cs="Arial"/>
          <w:szCs w:val="21"/>
        </w:rPr>
      </w:pPr>
    </w:p>
    <w:p w14:paraId="6F0CA86C" w14:textId="77777777" w:rsidR="00F03070" w:rsidRDefault="00D703D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日期：</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年</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月</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日</w:t>
      </w:r>
      <w:r>
        <w:rPr>
          <w:rFonts w:asciiTheme="minorEastAsia" w:eastAsiaTheme="minorEastAsia" w:hAnsiTheme="minorEastAsia" w:cs="Arial" w:hint="eastAsia"/>
          <w:szCs w:val="21"/>
        </w:rPr>
        <w:t xml:space="preserve"> </w:t>
      </w:r>
      <w:r>
        <w:rPr>
          <w:rFonts w:asciiTheme="minorEastAsia" w:eastAsiaTheme="minorEastAsia" w:hAnsiTheme="minorEastAsia" w:cs="Arial"/>
          <w:szCs w:val="21"/>
        </w:rPr>
        <w:t xml:space="preserve"> </w:t>
      </w:r>
    </w:p>
    <w:p w14:paraId="53A6278D" w14:textId="77777777" w:rsidR="00F03070" w:rsidRDefault="00F03070">
      <w:pPr>
        <w:spacing w:line="360" w:lineRule="auto"/>
        <w:jc w:val="center"/>
        <w:rPr>
          <w:rFonts w:asciiTheme="minorEastAsia" w:eastAsiaTheme="minorEastAsia" w:hAnsiTheme="minorEastAsia"/>
          <w:b/>
          <w:bCs/>
          <w:szCs w:val="21"/>
        </w:rPr>
      </w:pPr>
    </w:p>
    <w:sectPr w:rsidR="00F03070">
      <w:footerReference w:type="even" r:id="rId7"/>
      <w:footerReference w:type="default" r:id="rId8"/>
      <w:headerReference w:type="first" r:id="rId9"/>
      <w:footerReference w:type="first" r:id="rId10"/>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E77B" w14:textId="77777777" w:rsidR="00D703D5" w:rsidRDefault="00D703D5">
      <w:r>
        <w:separator/>
      </w:r>
    </w:p>
  </w:endnote>
  <w:endnote w:type="continuationSeparator" w:id="0">
    <w:p w14:paraId="0E467296" w14:textId="77777777" w:rsidR="00D703D5" w:rsidRDefault="00D7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altName w:val="Webdings"/>
    <w:charset w:val="02"/>
    <w:family w:val="roman"/>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26A16" w14:textId="77777777" w:rsidR="00F03070" w:rsidRDefault="00D703D5">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74CC7C0" w14:textId="77777777" w:rsidR="00F03070" w:rsidRDefault="00F0307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4"/>
    </w:sdtPr>
    <w:sdtEndPr/>
    <w:sdtContent>
      <w:sdt>
        <w:sdtPr>
          <w:id w:val="20285373"/>
        </w:sdtPr>
        <w:sdtEndPr/>
        <w:sdtContent>
          <w:p w14:paraId="6B06A967" w14:textId="198C96C2" w:rsidR="00F03070" w:rsidRDefault="00D703D5">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5D18CE">
              <w:rPr>
                <w:b/>
                <w:noProof/>
              </w:rPr>
              <w:t>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5D18CE">
              <w:rPr>
                <w:b/>
                <w:noProof/>
              </w:rPr>
              <w:t>20</w:t>
            </w:r>
            <w:r>
              <w:rPr>
                <w:b/>
                <w:sz w:val="24"/>
                <w:szCs w:val="24"/>
              </w:rPr>
              <w:fldChar w:fldCharType="end"/>
            </w:r>
          </w:p>
        </w:sdtContent>
      </w:sdt>
    </w:sdtContent>
  </w:sdt>
  <w:p w14:paraId="799DCB07" w14:textId="77777777" w:rsidR="00F03070" w:rsidRDefault="00F03070">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5372"/>
    </w:sdtPr>
    <w:sdtEndPr/>
    <w:sdtContent>
      <w:sdt>
        <w:sdtPr>
          <w:id w:val="171357217"/>
        </w:sdtPr>
        <w:sdtEndPr/>
        <w:sdtContent>
          <w:p w14:paraId="5741E884" w14:textId="535F71DD" w:rsidR="00F03070" w:rsidRDefault="00D703D5">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5D18CE">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5D18CE">
              <w:rPr>
                <w:b/>
                <w:noProof/>
              </w:rPr>
              <w:t>20</w:t>
            </w:r>
            <w:r>
              <w:rPr>
                <w:b/>
                <w:sz w:val="24"/>
                <w:szCs w:val="24"/>
              </w:rPr>
              <w:fldChar w:fldCharType="end"/>
            </w:r>
          </w:p>
        </w:sdtContent>
      </w:sdt>
    </w:sdtContent>
  </w:sdt>
  <w:p w14:paraId="16820392" w14:textId="77777777" w:rsidR="00F03070" w:rsidRDefault="00F03070">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68CAD" w14:textId="77777777" w:rsidR="00D703D5" w:rsidRDefault="00D703D5">
      <w:r>
        <w:separator/>
      </w:r>
    </w:p>
  </w:footnote>
  <w:footnote w:type="continuationSeparator" w:id="0">
    <w:p w14:paraId="0B76C075" w14:textId="77777777" w:rsidR="00D703D5" w:rsidRDefault="00D70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8CEA7" w14:textId="77777777" w:rsidR="00F03070" w:rsidRDefault="00F03070">
    <w:pPr>
      <w:jc w:val="center"/>
      <w:rPr>
        <w:rFonts w:ascii="宋体" w:hAnsi="宋体" w:cs="宋体"/>
        <w:kern w:val="0"/>
        <w:sz w:val="20"/>
        <w:szCs w:val="20"/>
      </w:rPr>
    </w:pPr>
    <w:permStart w:id="1134260062" w:edGrp="everyone"/>
    <w:permEnd w:id="1134260062"/>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xNHGdDS9heW/CraHiWl7ohpLeLQ=" w:salt="keTLuFyMpbJ0+xMYHn0xA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kMzU2MjBlYTZkYmUyOGY4ZTcyYjk3OTAwNjY3MjI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3DEB"/>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A32"/>
    <w:rsid w:val="00020B5B"/>
    <w:rsid w:val="00020E96"/>
    <w:rsid w:val="00020F88"/>
    <w:rsid w:val="00021589"/>
    <w:rsid w:val="00021944"/>
    <w:rsid w:val="00021B51"/>
    <w:rsid w:val="00021D61"/>
    <w:rsid w:val="00022156"/>
    <w:rsid w:val="000222A4"/>
    <w:rsid w:val="00023B08"/>
    <w:rsid w:val="00024195"/>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4B2"/>
    <w:rsid w:val="000457FA"/>
    <w:rsid w:val="0004589A"/>
    <w:rsid w:val="000459AD"/>
    <w:rsid w:val="00045F35"/>
    <w:rsid w:val="00046DC0"/>
    <w:rsid w:val="00046E3E"/>
    <w:rsid w:val="00046FF4"/>
    <w:rsid w:val="000471D1"/>
    <w:rsid w:val="00047248"/>
    <w:rsid w:val="00047566"/>
    <w:rsid w:val="00047753"/>
    <w:rsid w:val="00047F5F"/>
    <w:rsid w:val="00047F91"/>
    <w:rsid w:val="0005024B"/>
    <w:rsid w:val="000504D0"/>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C70"/>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894"/>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DC8"/>
    <w:rsid w:val="000F2EFE"/>
    <w:rsid w:val="000F2F10"/>
    <w:rsid w:val="000F2F1E"/>
    <w:rsid w:val="000F3211"/>
    <w:rsid w:val="000F3681"/>
    <w:rsid w:val="000F4577"/>
    <w:rsid w:val="000F45A6"/>
    <w:rsid w:val="000F4651"/>
    <w:rsid w:val="000F4665"/>
    <w:rsid w:val="000F4870"/>
    <w:rsid w:val="000F4ADA"/>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D70"/>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A39"/>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3EA8"/>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DD0"/>
    <w:rsid w:val="0019721A"/>
    <w:rsid w:val="00197678"/>
    <w:rsid w:val="00197975"/>
    <w:rsid w:val="00197A8C"/>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3F0C"/>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9C2"/>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5F4"/>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6E"/>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EE3"/>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294"/>
    <w:rsid w:val="0035389F"/>
    <w:rsid w:val="00353938"/>
    <w:rsid w:val="00353C3A"/>
    <w:rsid w:val="00353F9C"/>
    <w:rsid w:val="003540B0"/>
    <w:rsid w:val="0035421A"/>
    <w:rsid w:val="003543CE"/>
    <w:rsid w:val="00354426"/>
    <w:rsid w:val="003545D7"/>
    <w:rsid w:val="00354627"/>
    <w:rsid w:val="00354A4D"/>
    <w:rsid w:val="0035537F"/>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2928"/>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1CF1"/>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545B"/>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3C1"/>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AA1"/>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8BE"/>
    <w:rsid w:val="003D6D61"/>
    <w:rsid w:val="003D6EA1"/>
    <w:rsid w:val="003D72B1"/>
    <w:rsid w:val="003D7968"/>
    <w:rsid w:val="003D7B9C"/>
    <w:rsid w:val="003D7E56"/>
    <w:rsid w:val="003E0343"/>
    <w:rsid w:val="003E0483"/>
    <w:rsid w:val="003E04C4"/>
    <w:rsid w:val="003E0672"/>
    <w:rsid w:val="003E0A7F"/>
    <w:rsid w:val="003E0E2D"/>
    <w:rsid w:val="003E0F9E"/>
    <w:rsid w:val="003E1389"/>
    <w:rsid w:val="003E153E"/>
    <w:rsid w:val="003E2003"/>
    <w:rsid w:val="003E27FE"/>
    <w:rsid w:val="003E2A96"/>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0C"/>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3C8"/>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57E27"/>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B3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C94"/>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AA1"/>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401"/>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C98"/>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07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238"/>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154"/>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1A4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09"/>
    <w:rsid w:val="005C73E4"/>
    <w:rsid w:val="005C795E"/>
    <w:rsid w:val="005D0623"/>
    <w:rsid w:val="005D0AB6"/>
    <w:rsid w:val="005D1297"/>
    <w:rsid w:val="005D12D1"/>
    <w:rsid w:val="005D153F"/>
    <w:rsid w:val="005D1652"/>
    <w:rsid w:val="005D16D6"/>
    <w:rsid w:val="005D18CE"/>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BF6"/>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287"/>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3B76"/>
    <w:rsid w:val="006340C9"/>
    <w:rsid w:val="006345B6"/>
    <w:rsid w:val="0063496F"/>
    <w:rsid w:val="00634BB0"/>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1F5F"/>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6DBE"/>
    <w:rsid w:val="006B7D79"/>
    <w:rsid w:val="006B7E1A"/>
    <w:rsid w:val="006C011C"/>
    <w:rsid w:val="006C02F4"/>
    <w:rsid w:val="006C0586"/>
    <w:rsid w:val="006C071B"/>
    <w:rsid w:val="006C0F8B"/>
    <w:rsid w:val="006C19B0"/>
    <w:rsid w:val="006C2555"/>
    <w:rsid w:val="006C2656"/>
    <w:rsid w:val="006C2AA7"/>
    <w:rsid w:val="006C2C41"/>
    <w:rsid w:val="006C3889"/>
    <w:rsid w:val="006C3AED"/>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0F0"/>
    <w:rsid w:val="006D2D38"/>
    <w:rsid w:val="006D2DEC"/>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4A6"/>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382"/>
    <w:rsid w:val="00720C9F"/>
    <w:rsid w:val="00720D80"/>
    <w:rsid w:val="0072123B"/>
    <w:rsid w:val="007214A5"/>
    <w:rsid w:val="00721D36"/>
    <w:rsid w:val="00722272"/>
    <w:rsid w:val="00722D77"/>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3A1"/>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556"/>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0C71"/>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88C"/>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62"/>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3FA4"/>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2"/>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107"/>
    <w:rsid w:val="00832B7E"/>
    <w:rsid w:val="00833237"/>
    <w:rsid w:val="00833BC8"/>
    <w:rsid w:val="00834A21"/>
    <w:rsid w:val="00834A64"/>
    <w:rsid w:val="00835665"/>
    <w:rsid w:val="008362EE"/>
    <w:rsid w:val="008363B0"/>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80F"/>
    <w:rsid w:val="00866D38"/>
    <w:rsid w:val="00866E1A"/>
    <w:rsid w:val="00867096"/>
    <w:rsid w:val="008675B5"/>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E5C"/>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3E68"/>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1813"/>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5CE"/>
    <w:rsid w:val="0093573C"/>
    <w:rsid w:val="0093587E"/>
    <w:rsid w:val="00936170"/>
    <w:rsid w:val="009367AF"/>
    <w:rsid w:val="009372D3"/>
    <w:rsid w:val="00937C04"/>
    <w:rsid w:val="00937C84"/>
    <w:rsid w:val="009400C5"/>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67DB6"/>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5C21"/>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2B9E"/>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75F"/>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2DA3"/>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58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4F9A"/>
    <w:rsid w:val="00AC535C"/>
    <w:rsid w:val="00AC5678"/>
    <w:rsid w:val="00AC5D06"/>
    <w:rsid w:val="00AC5D72"/>
    <w:rsid w:val="00AC6313"/>
    <w:rsid w:val="00AC663C"/>
    <w:rsid w:val="00AC6D5A"/>
    <w:rsid w:val="00AC71CE"/>
    <w:rsid w:val="00AC756E"/>
    <w:rsid w:val="00AC7F25"/>
    <w:rsid w:val="00AD008A"/>
    <w:rsid w:val="00AD067D"/>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EBB"/>
    <w:rsid w:val="00B01431"/>
    <w:rsid w:val="00B01440"/>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567"/>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49C"/>
    <w:rsid w:val="00B50653"/>
    <w:rsid w:val="00B50BB2"/>
    <w:rsid w:val="00B50CBC"/>
    <w:rsid w:val="00B518F9"/>
    <w:rsid w:val="00B518FC"/>
    <w:rsid w:val="00B5208E"/>
    <w:rsid w:val="00B5242B"/>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2EF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7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2EE"/>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30D"/>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BAD"/>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3525"/>
    <w:rsid w:val="00C03881"/>
    <w:rsid w:val="00C03F58"/>
    <w:rsid w:val="00C047E6"/>
    <w:rsid w:val="00C0492A"/>
    <w:rsid w:val="00C05658"/>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D08"/>
    <w:rsid w:val="00C42E43"/>
    <w:rsid w:val="00C43092"/>
    <w:rsid w:val="00C4335E"/>
    <w:rsid w:val="00C435BD"/>
    <w:rsid w:val="00C43911"/>
    <w:rsid w:val="00C43DEB"/>
    <w:rsid w:val="00C442D5"/>
    <w:rsid w:val="00C44398"/>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0C64"/>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434"/>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43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65"/>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44D"/>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643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6F3"/>
    <w:rsid w:val="00D61892"/>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3D5"/>
    <w:rsid w:val="00D70D05"/>
    <w:rsid w:val="00D70F9E"/>
    <w:rsid w:val="00D71245"/>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3D1"/>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97B1D"/>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EA"/>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2AE"/>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839"/>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255"/>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846"/>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55B"/>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3D9"/>
    <w:rsid w:val="00E77520"/>
    <w:rsid w:val="00E7778C"/>
    <w:rsid w:val="00E77C7B"/>
    <w:rsid w:val="00E77CFA"/>
    <w:rsid w:val="00E80F28"/>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540"/>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BB"/>
    <w:rsid w:val="00EE72D0"/>
    <w:rsid w:val="00EE77B7"/>
    <w:rsid w:val="00EE799F"/>
    <w:rsid w:val="00EF02E0"/>
    <w:rsid w:val="00EF0696"/>
    <w:rsid w:val="00EF0CD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35C"/>
    <w:rsid w:val="00F0152A"/>
    <w:rsid w:val="00F01604"/>
    <w:rsid w:val="00F01D3E"/>
    <w:rsid w:val="00F01F28"/>
    <w:rsid w:val="00F0279E"/>
    <w:rsid w:val="00F029E8"/>
    <w:rsid w:val="00F02AFA"/>
    <w:rsid w:val="00F02B32"/>
    <w:rsid w:val="00F03070"/>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8CD"/>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0E6B"/>
    <w:rsid w:val="00FB1518"/>
    <w:rsid w:val="00FB15B3"/>
    <w:rsid w:val="00FB197C"/>
    <w:rsid w:val="00FB20B0"/>
    <w:rsid w:val="00FB20E8"/>
    <w:rsid w:val="00FB21D2"/>
    <w:rsid w:val="00FB2441"/>
    <w:rsid w:val="00FB28F5"/>
    <w:rsid w:val="00FB3337"/>
    <w:rsid w:val="00FB34C0"/>
    <w:rsid w:val="00FB3AD8"/>
    <w:rsid w:val="00FB3B89"/>
    <w:rsid w:val="00FB4205"/>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17A871CC"/>
    <w:rsid w:val="26FA7FCB"/>
    <w:rsid w:val="28EC7049"/>
    <w:rsid w:val="2E591813"/>
    <w:rsid w:val="43EF1CD5"/>
    <w:rsid w:val="4ADC5C7B"/>
    <w:rsid w:val="551A69BB"/>
    <w:rsid w:val="6BCE001A"/>
    <w:rsid w:val="6C5C2BE2"/>
    <w:rsid w:val="706C12DA"/>
    <w:rsid w:val="749938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0C555"/>
  <w15:docId w15:val="{6FCFB772-5C3B-46EB-9840-0E502E7F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pPr>
      <w:spacing w:line="600" w:lineRule="exact"/>
      <w:ind w:firstLine="567"/>
    </w:pPr>
    <w:rPr>
      <w:sz w:val="2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annotation reference"/>
    <w:basedOn w:val="a0"/>
    <w:uiPriority w:val="99"/>
    <w:semiHidden/>
    <w:unhideWhenUsed/>
    <w:qFormat/>
    <w:rPr>
      <w:sz w:val="21"/>
      <w:szCs w:val="21"/>
    </w:rPr>
  </w:style>
  <w:style w:type="character" w:customStyle="1" w:styleId="20">
    <w:name w:val="标题 2 字符"/>
    <w:basedOn w:val="a0"/>
    <w:link w:val="2"/>
    <w:qFormat/>
    <w:rPr>
      <w:rFonts w:ascii="Arial" w:eastAsia="黑体" w:hAnsi="Arial" w:cs="Times New Roman"/>
      <w:b/>
      <w:sz w:val="32"/>
      <w:szCs w:val="20"/>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30">
    <w:name w:val="正文文本缩进 3 字符"/>
    <w:basedOn w:val="a0"/>
    <w:link w:val="3"/>
    <w:qFormat/>
    <w:rPr>
      <w:rFonts w:ascii="Times New Roman" w:eastAsia="宋体" w:hAnsi="Times New Roman" w:cs="Times New Roman"/>
      <w:sz w:val="28"/>
      <w:szCs w:val="24"/>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paragraph" w:customStyle="1" w:styleId="f3">
    <w:name w:val="f3"/>
    <w:basedOn w:val="a"/>
    <w:qFormat/>
    <w:pPr>
      <w:widowControl/>
      <w:spacing w:before="100" w:beforeAutospacing="1" w:after="100" w:afterAutospacing="1" w:line="280" w:lineRule="atLeast"/>
      <w:jc w:val="left"/>
    </w:pPr>
    <w:rPr>
      <w:rFonts w:ascii="宋体" w:hAnsi="宋体"/>
      <w:kern w:val="0"/>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0">
    <w:name w:val="List Paragraph"/>
    <w:basedOn w:val="a"/>
    <w:uiPriority w:val="99"/>
    <w:qFormat/>
    <w:pPr>
      <w:ind w:firstLineChars="200" w:firstLine="420"/>
    </w:pPr>
  </w:style>
  <w:style w:type="paragraph" w:customStyle="1" w:styleId="21">
    <w:name w:val="正文_2"/>
    <w:qFormat/>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4"/>
    </w:rPr>
  </w:style>
  <w:style w:type="character" w:customStyle="1" w:styleId="ac">
    <w:name w:val="批注主题 字符"/>
    <w:basedOn w:val="a4"/>
    <w:link w:val="ab"/>
    <w:uiPriority w:val="99"/>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1627</Words>
  <Characters>9276</Characters>
  <Application>Microsoft Office Word</Application>
  <DocSecurity>8</DocSecurity>
  <Lines>77</Lines>
  <Paragraphs>21</Paragraphs>
  <ScaleCrop>false</ScaleCrop>
  <Company>China</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틼逸菲</cp:lastModifiedBy>
  <cp:revision>32</cp:revision>
  <cp:lastPrinted>2022-04-24T09:16:00Z</cp:lastPrinted>
  <dcterms:created xsi:type="dcterms:W3CDTF">2024-07-30T09:47:00Z</dcterms:created>
  <dcterms:modified xsi:type="dcterms:W3CDTF">2024-08-13T01:34:00Z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B5A038F9A97141CAB2A43E85753E98BD</vt:lpwstr>
  </property>
</Properties>
</file>